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DD7F" w14:textId="77777777" w:rsidR="00835963" w:rsidRDefault="00835963">
      <w:pPr>
        <w:ind w:left="0" w:hanging="2"/>
        <w:jc w:val="right"/>
      </w:pPr>
      <w:bookmarkStart w:id="0" w:name="_GoBack"/>
      <w:bookmarkEnd w:id="0"/>
    </w:p>
    <w:p w14:paraId="0BC12F7A" w14:textId="77777777" w:rsidR="00835963" w:rsidRDefault="00835963">
      <w:pPr>
        <w:ind w:left="0" w:hanging="2"/>
        <w:jc w:val="right"/>
      </w:pPr>
    </w:p>
    <w:p w14:paraId="0D4719BD" w14:textId="77777777" w:rsidR="00835963" w:rsidRDefault="00835963">
      <w:pPr>
        <w:ind w:left="0" w:hanging="2"/>
        <w:jc w:val="right"/>
      </w:pPr>
    </w:p>
    <w:p w14:paraId="7BB326E5" w14:textId="77777777" w:rsidR="00835963" w:rsidRDefault="00835963">
      <w:pPr>
        <w:ind w:left="0" w:hanging="2"/>
        <w:jc w:val="right"/>
      </w:pPr>
    </w:p>
    <w:tbl>
      <w:tblPr>
        <w:tblStyle w:val="a"/>
        <w:tblW w:w="8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4"/>
      </w:tblGrid>
      <w:tr w:rsidR="00835963" w14:paraId="61C313B2" w14:textId="77777777">
        <w:trPr>
          <w:trHeight w:val="57"/>
        </w:trPr>
        <w:tc>
          <w:tcPr>
            <w:tcW w:w="8744" w:type="dxa"/>
            <w:shd w:val="clear" w:color="auto" w:fill="000000"/>
          </w:tcPr>
          <w:p w14:paraId="054C7055" w14:textId="26E63DB9" w:rsidR="00835963" w:rsidRDefault="001C16BA" w:rsidP="0012193B">
            <w:pPr>
              <w:ind w:left="0" w:hanging="2"/>
              <w:jc w:val="center"/>
              <w:rPr>
                <w:color w:val="FFFFFF"/>
                <w:sz w:val="18"/>
                <w:szCs w:val="18"/>
              </w:rPr>
            </w:pPr>
            <w:r>
              <w:rPr>
                <w:b/>
                <w:color w:val="FFFFFF"/>
                <w:sz w:val="18"/>
                <w:szCs w:val="18"/>
              </w:rPr>
              <w:t>Tender Notice</w:t>
            </w:r>
            <w:r w:rsidR="0012193B">
              <w:rPr>
                <w:b/>
                <w:color w:val="FFFFFF"/>
                <w:sz w:val="18"/>
                <w:szCs w:val="18"/>
              </w:rPr>
              <w:t xml:space="preserve"> (Tender No. </w:t>
            </w:r>
            <w:r w:rsidR="004171AB">
              <w:rPr>
                <w:b/>
                <w:color w:val="FFFFFF"/>
                <w:sz w:val="18"/>
                <w:szCs w:val="18"/>
              </w:rPr>
              <w:t>PCN</w:t>
            </w:r>
            <w:r w:rsidR="0012193B" w:rsidRPr="0012193B">
              <w:rPr>
                <w:b/>
                <w:color w:val="FFFFFF"/>
                <w:sz w:val="18"/>
                <w:szCs w:val="18"/>
              </w:rPr>
              <w:t>Lab-01-2023</w:t>
            </w:r>
            <w:r w:rsidR="0012193B">
              <w:rPr>
                <w:b/>
                <w:color w:val="FFFFFF"/>
                <w:sz w:val="18"/>
                <w:szCs w:val="18"/>
              </w:rPr>
              <w:t>)</w:t>
            </w:r>
          </w:p>
          <w:p w14:paraId="607E20F4" w14:textId="735EF708" w:rsidR="00835963" w:rsidRDefault="001C16BA">
            <w:pPr>
              <w:ind w:left="0" w:hanging="2"/>
              <w:jc w:val="center"/>
              <w:rPr>
                <w:sz w:val="18"/>
                <w:szCs w:val="18"/>
              </w:rPr>
            </w:pPr>
            <w:r>
              <w:rPr>
                <w:b/>
                <w:color w:val="FFFFFF"/>
                <w:sz w:val="18"/>
                <w:szCs w:val="18"/>
              </w:rPr>
              <w:t xml:space="preserve"> </w:t>
            </w:r>
          </w:p>
        </w:tc>
      </w:tr>
      <w:tr w:rsidR="00835963" w14:paraId="4C364444" w14:textId="77777777">
        <w:trPr>
          <w:trHeight w:val="5423"/>
        </w:trPr>
        <w:tc>
          <w:tcPr>
            <w:tcW w:w="8744" w:type="dxa"/>
          </w:tcPr>
          <w:p w14:paraId="13D77274" w14:textId="77777777" w:rsidR="00835963" w:rsidRDefault="00835963">
            <w:pPr>
              <w:ind w:left="0" w:hanging="2"/>
              <w:jc w:val="center"/>
              <w:rPr>
                <w:sz w:val="16"/>
                <w:szCs w:val="16"/>
              </w:rPr>
            </w:pPr>
          </w:p>
          <w:p w14:paraId="4B4E7700" w14:textId="05E03BE2" w:rsidR="00835963" w:rsidRDefault="001C16BA" w:rsidP="0012193B">
            <w:pPr>
              <w:ind w:left="0" w:hanging="2"/>
              <w:jc w:val="center"/>
              <w:rPr>
                <w:sz w:val="16"/>
                <w:szCs w:val="16"/>
              </w:rPr>
            </w:pPr>
            <w:r>
              <w:rPr>
                <w:sz w:val="16"/>
                <w:szCs w:val="16"/>
              </w:rPr>
              <w:t xml:space="preserve">FAST-NATIONAL UNIVERSITY OF COMPUTER &amp; EMERGING SCIENCES, ISLAMABAD invites sealed bids </w:t>
            </w:r>
            <w:r w:rsidR="0012193B">
              <w:rPr>
                <w:sz w:val="16"/>
                <w:szCs w:val="16"/>
              </w:rPr>
              <w:t>under</w:t>
            </w:r>
            <w:r w:rsidR="0012193B" w:rsidRPr="0012193B">
              <w:rPr>
                <w:b/>
                <w:color w:val="FFFFFF"/>
                <w:sz w:val="18"/>
                <w:szCs w:val="18"/>
              </w:rPr>
              <w:t xml:space="preserve"> </w:t>
            </w:r>
            <w:r w:rsidR="0012193B" w:rsidRPr="0012193B">
              <w:rPr>
                <w:b/>
                <w:sz w:val="16"/>
                <w:szCs w:val="16"/>
              </w:rPr>
              <w:t xml:space="preserve">Tender No. </w:t>
            </w:r>
            <w:r w:rsidR="004171AB">
              <w:rPr>
                <w:b/>
                <w:sz w:val="16"/>
                <w:szCs w:val="16"/>
              </w:rPr>
              <w:t>PCN</w:t>
            </w:r>
            <w:r w:rsidR="0012193B" w:rsidRPr="0012193B">
              <w:rPr>
                <w:b/>
                <w:sz w:val="16"/>
                <w:szCs w:val="16"/>
              </w:rPr>
              <w:t>Lab-01-2023</w:t>
            </w:r>
            <w:r w:rsidR="0012193B">
              <w:rPr>
                <w:sz w:val="16"/>
                <w:szCs w:val="16"/>
              </w:rPr>
              <w:t xml:space="preserve"> </w:t>
            </w:r>
            <w:r>
              <w:rPr>
                <w:sz w:val="16"/>
                <w:szCs w:val="16"/>
              </w:rPr>
              <w:t>from the original manufacturers / authorized distributors (With Valid Authorization/ Distribution Certificate) / well reputed firms registered with Income Tax and Sales Tax Departments and who are on Active Taxpayers List of the Federal Board of Revenue for the purchase and installation of following IT equipment</w:t>
            </w:r>
            <w:r>
              <w:rPr>
                <w:b/>
                <w:sz w:val="16"/>
                <w:szCs w:val="16"/>
              </w:rPr>
              <w:t>.</w:t>
            </w:r>
          </w:p>
          <w:p w14:paraId="1C3810F2" w14:textId="77777777" w:rsidR="00835963" w:rsidRDefault="00835963">
            <w:pPr>
              <w:ind w:left="0" w:hanging="2"/>
              <w:jc w:val="center"/>
              <w:rPr>
                <w:sz w:val="16"/>
                <w:szCs w:val="16"/>
              </w:rPr>
            </w:pPr>
          </w:p>
          <w:tbl>
            <w:tblPr>
              <w:tblStyle w:val="a1"/>
              <w:tblW w:w="8114"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6282"/>
              <w:gridCol w:w="1055"/>
            </w:tblGrid>
            <w:tr w:rsidR="00835963" w14:paraId="1034140A" w14:textId="77777777">
              <w:trPr>
                <w:trHeight w:val="27"/>
              </w:trPr>
              <w:tc>
                <w:tcPr>
                  <w:tcW w:w="777" w:type="dxa"/>
                </w:tcPr>
                <w:p w14:paraId="2DEED481" w14:textId="659D24F3" w:rsidR="00835963" w:rsidRDefault="00417613">
                  <w:pPr>
                    <w:ind w:left="0" w:hanging="2"/>
                    <w:jc w:val="center"/>
                    <w:rPr>
                      <w:sz w:val="18"/>
                      <w:szCs w:val="18"/>
                    </w:rPr>
                  </w:pPr>
                  <w:r>
                    <w:rPr>
                      <w:b/>
                      <w:sz w:val="18"/>
                      <w:szCs w:val="18"/>
                    </w:rPr>
                    <w:t>Lo</w:t>
                  </w:r>
                  <w:r w:rsidR="000E5397">
                    <w:rPr>
                      <w:b/>
                      <w:sz w:val="18"/>
                      <w:szCs w:val="18"/>
                    </w:rPr>
                    <w:t>t.</w:t>
                  </w:r>
                  <w:r w:rsidR="001C16BA">
                    <w:rPr>
                      <w:b/>
                      <w:sz w:val="18"/>
                      <w:szCs w:val="18"/>
                    </w:rPr>
                    <w:t xml:space="preserve"> #</w:t>
                  </w:r>
                </w:p>
              </w:tc>
              <w:tc>
                <w:tcPr>
                  <w:tcW w:w="6282" w:type="dxa"/>
                </w:tcPr>
                <w:p w14:paraId="3E5B225E" w14:textId="77777777" w:rsidR="00835963" w:rsidRDefault="001C16BA">
                  <w:pPr>
                    <w:ind w:left="0" w:hanging="2"/>
                    <w:jc w:val="center"/>
                    <w:rPr>
                      <w:sz w:val="18"/>
                      <w:szCs w:val="18"/>
                    </w:rPr>
                  </w:pPr>
                  <w:r>
                    <w:rPr>
                      <w:b/>
                      <w:sz w:val="18"/>
                      <w:szCs w:val="18"/>
                    </w:rPr>
                    <w:t>Item Name</w:t>
                  </w:r>
                </w:p>
              </w:tc>
              <w:tc>
                <w:tcPr>
                  <w:tcW w:w="1055" w:type="dxa"/>
                </w:tcPr>
                <w:p w14:paraId="49425141" w14:textId="77777777" w:rsidR="00835963" w:rsidRDefault="001C16BA">
                  <w:pPr>
                    <w:ind w:left="0" w:hanging="2"/>
                    <w:jc w:val="center"/>
                    <w:rPr>
                      <w:sz w:val="18"/>
                      <w:szCs w:val="18"/>
                    </w:rPr>
                  </w:pPr>
                  <w:r>
                    <w:rPr>
                      <w:b/>
                      <w:sz w:val="18"/>
                      <w:szCs w:val="18"/>
                    </w:rPr>
                    <w:t>Qty.</w:t>
                  </w:r>
                </w:p>
              </w:tc>
            </w:tr>
            <w:tr w:rsidR="00835963" w:rsidRPr="001E1367" w14:paraId="53C59A27" w14:textId="77777777">
              <w:trPr>
                <w:trHeight w:val="275"/>
              </w:trPr>
              <w:tc>
                <w:tcPr>
                  <w:tcW w:w="777" w:type="dxa"/>
                </w:tcPr>
                <w:p w14:paraId="38F18CEA" w14:textId="77777777" w:rsidR="00835963" w:rsidRPr="001E1367" w:rsidRDefault="001C16BA">
                  <w:pPr>
                    <w:ind w:left="0" w:hanging="2"/>
                    <w:jc w:val="center"/>
                    <w:rPr>
                      <w:sz w:val="18"/>
                      <w:szCs w:val="18"/>
                    </w:rPr>
                  </w:pPr>
                  <w:r w:rsidRPr="001E1367">
                    <w:rPr>
                      <w:sz w:val="18"/>
                      <w:szCs w:val="18"/>
                    </w:rPr>
                    <w:t>1</w:t>
                  </w:r>
                </w:p>
              </w:tc>
              <w:tc>
                <w:tcPr>
                  <w:tcW w:w="6282" w:type="dxa"/>
                </w:tcPr>
                <w:p w14:paraId="25B7B936" w14:textId="5E5BC111" w:rsidR="00835963" w:rsidRPr="001E1367" w:rsidRDefault="00B14E2E" w:rsidP="00C67C05">
                  <w:pPr>
                    <w:ind w:left="0" w:hanging="2"/>
                    <w:jc w:val="center"/>
                    <w:rPr>
                      <w:color w:val="000000"/>
                      <w:sz w:val="18"/>
                      <w:szCs w:val="18"/>
                    </w:rPr>
                  </w:pPr>
                  <w:r w:rsidRPr="001E1367">
                    <w:rPr>
                      <w:b/>
                      <w:sz w:val="18"/>
                      <w:szCs w:val="18"/>
                    </w:rPr>
                    <w:t>Workstation</w:t>
                  </w:r>
                  <w:r w:rsidR="001C16BA" w:rsidRPr="001E1367">
                    <w:rPr>
                      <w:b/>
                      <w:sz w:val="18"/>
                      <w:szCs w:val="18"/>
                    </w:rPr>
                    <w:t xml:space="preserve"> including LED</w:t>
                  </w:r>
                  <w:r w:rsidR="004D21EF">
                    <w:rPr>
                      <w:b/>
                      <w:sz w:val="18"/>
                      <w:szCs w:val="18"/>
                    </w:rPr>
                    <w:t xml:space="preserve"> Monitor</w:t>
                  </w:r>
                </w:p>
              </w:tc>
              <w:tc>
                <w:tcPr>
                  <w:tcW w:w="1055" w:type="dxa"/>
                </w:tcPr>
                <w:p w14:paraId="14491C0B" w14:textId="53FCCB06" w:rsidR="00835963" w:rsidRPr="001E1367" w:rsidRDefault="004171AB">
                  <w:pPr>
                    <w:ind w:left="0" w:hanging="2"/>
                    <w:jc w:val="center"/>
                    <w:rPr>
                      <w:sz w:val="16"/>
                      <w:szCs w:val="16"/>
                    </w:rPr>
                  </w:pPr>
                  <w:r w:rsidRPr="001E1367">
                    <w:rPr>
                      <w:sz w:val="16"/>
                      <w:szCs w:val="16"/>
                    </w:rPr>
                    <w:t>2</w:t>
                  </w:r>
                </w:p>
              </w:tc>
            </w:tr>
            <w:tr w:rsidR="00835963" w:rsidRPr="001E1367" w14:paraId="66522753" w14:textId="77777777">
              <w:trPr>
                <w:trHeight w:val="276"/>
              </w:trPr>
              <w:tc>
                <w:tcPr>
                  <w:tcW w:w="777" w:type="dxa"/>
                </w:tcPr>
                <w:p w14:paraId="5EB7A0EF" w14:textId="77777777" w:rsidR="00835963" w:rsidRPr="001E1367" w:rsidRDefault="001C16BA">
                  <w:pPr>
                    <w:ind w:left="0" w:hanging="2"/>
                    <w:jc w:val="center"/>
                    <w:rPr>
                      <w:sz w:val="18"/>
                      <w:szCs w:val="18"/>
                    </w:rPr>
                  </w:pPr>
                  <w:r w:rsidRPr="001E1367">
                    <w:rPr>
                      <w:sz w:val="18"/>
                      <w:szCs w:val="18"/>
                    </w:rPr>
                    <w:t>2</w:t>
                  </w:r>
                </w:p>
              </w:tc>
              <w:tc>
                <w:tcPr>
                  <w:tcW w:w="6282" w:type="dxa"/>
                </w:tcPr>
                <w:p w14:paraId="45A5D7B3" w14:textId="498CF95D" w:rsidR="00835963" w:rsidRPr="001E1367" w:rsidRDefault="001C16BA">
                  <w:pPr>
                    <w:ind w:left="0" w:hanging="2"/>
                    <w:jc w:val="center"/>
                    <w:rPr>
                      <w:sz w:val="18"/>
                      <w:szCs w:val="18"/>
                    </w:rPr>
                  </w:pPr>
                  <w:r w:rsidRPr="001E1367">
                    <w:rPr>
                      <w:b/>
                      <w:sz w:val="18"/>
                      <w:szCs w:val="18"/>
                    </w:rPr>
                    <w:t>Laptop</w:t>
                  </w:r>
                </w:p>
              </w:tc>
              <w:tc>
                <w:tcPr>
                  <w:tcW w:w="1055" w:type="dxa"/>
                </w:tcPr>
                <w:p w14:paraId="0650D6EE" w14:textId="415D47DF" w:rsidR="00835963" w:rsidRPr="001E1367" w:rsidRDefault="004171AB">
                  <w:pPr>
                    <w:ind w:left="0" w:hanging="2"/>
                    <w:jc w:val="center"/>
                    <w:rPr>
                      <w:sz w:val="16"/>
                      <w:szCs w:val="16"/>
                    </w:rPr>
                  </w:pPr>
                  <w:r w:rsidRPr="001E1367">
                    <w:rPr>
                      <w:sz w:val="16"/>
                      <w:szCs w:val="16"/>
                    </w:rPr>
                    <w:t>2</w:t>
                  </w:r>
                </w:p>
              </w:tc>
            </w:tr>
            <w:tr w:rsidR="00225C54" w14:paraId="29F82DCC" w14:textId="77777777">
              <w:trPr>
                <w:trHeight w:val="276"/>
              </w:trPr>
              <w:tc>
                <w:tcPr>
                  <w:tcW w:w="777" w:type="dxa"/>
                </w:tcPr>
                <w:p w14:paraId="11585F1D" w14:textId="3101AC73" w:rsidR="00225C54" w:rsidRPr="001E1367" w:rsidRDefault="00225C54">
                  <w:pPr>
                    <w:ind w:left="0" w:hanging="2"/>
                    <w:jc w:val="center"/>
                    <w:rPr>
                      <w:sz w:val="18"/>
                      <w:szCs w:val="18"/>
                    </w:rPr>
                  </w:pPr>
                  <w:r w:rsidRPr="001E1367">
                    <w:rPr>
                      <w:sz w:val="18"/>
                      <w:szCs w:val="18"/>
                    </w:rPr>
                    <w:t>3</w:t>
                  </w:r>
                </w:p>
              </w:tc>
              <w:tc>
                <w:tcPr>
                  <w:tcW w:w="6282" w:type="dxa"/>
                </w:tcPr>
                <w:p w14:paraId="0645941C" w14:textId="68EE5169" w:rsidR="00225C54" w:rsidRPr="001E1367" w:rsidRDefault="00225C54" w:rsidP="00225C54">
                  <w:pPr>
                    <w:ind w:left="0" w:hanging="2"/>
                    <w:jc w:val="center"/>
                    <w:rPr>
                      <w:b/>
                      <w:sz w:val="18"/>
                      <w:szCs w:val="18"/>
                    </w:rPr>
                  </w:pPr>
                  <w:r w:rsidRPr="001E1367">
                    <w:rPr>
                      <w:b/>
                      <w:sz w:val="18"/>
                      <w:szCs w:val="18"/>
                    </w:rPr>
                    <w:t xml:space="preserve">Web domain registration and </w:t>
                  </w:r>
                  <w:r w:rsidR="007C4414">
                    <w:rPr>
                      <w:b/>
                      <w:sz w:val="18"/>
                      <w:szCs w:val="18"/>
                    </w:rPr>
                    <w:t xml:space="preserve">web </w:t>
                  </w:r>
                  <w:r w:rsidRPr="001E1367">
                    <w:rPr>
                      <w:b/>
                      <w:sz w:val="18"/>
                      <w:szCs w:val="18"/>
                    </w:rPr>
                    <w:t>hosting</w:t>
                  </w:r>
                </w:p>
              </w:tc>
              <w:tc>
                <w:tcPr>
                  <w:tcW w:w="1055" w:type="dxa"/>
                </w:tcPr>
                <w:p w14:paraId="364FAEF8" w14:textId="03B604B2" w:rsidR="00225C54" w:rsidRPr="001E1367" w:rsidRDefault="00225C54">
                  <w:pPr>
                    <w:ind w:left="0" w:hanging="2"/>
                    <w:jc w:val="center"/>
                    <w:rPr>
                      <w:sz w:val="16"/>
                      <w:szCs w:val="16"/>
                    </w:rPr>
                  </w:pPr>
                  <w:r w:rsidRPr="001E1367">
                    <w:rPr>
                      <w:sz w:val="16"/>
                      <w:szCs w:val="16"/>
                    </w:rPr>
                    <w:t>1</w:t>
                  </w:r>
                </w:p>
              </w:tc>
            </w:tr>
          </w:tbl>
          <w:p w14:paraId="41B2A148" w14:textId="77777777" w:rsidR="00835963" w:rsidRDefault="00835963">
            <w:pPr>
              <w:ind w:left="0" w:hanging="2"/>
              <w:jc w:val="both"/>
              <w:rPr>
                <w:sz w:val="16"/>
                <w:szCs w:val="16"/>
              </w:rPr>
            </w:pPr>
          </w:p>
          <w:p w14:paraId="7CE21621" w14:textId="64BF4C42" w:rsidR="00835963" w:rsidRDefault="001C16BA" w:rsidP="00C748A7">
            <w:pPr>
              <w:ind w:left="0" w:hanging="2"/>
              <w:jc w:val="both"/>
              <w:rPr>
                <w:sz w:val="16"/>
                <w:szCs w:val="16"/>
              </w:rPr>
            </w:pPr>
            <w:r>
              <w:rPr>
                <w:sz w:val="16"/>
                <w:szCs w:val="16"/>
              </w:rPr>
              <w:t>1. Bidding shall be carried out by “</w:t>
            </w:r>
            <w:r>
              <w:rPr>
                <w:b/>
                <w:color w:val="000000"/>
                <w:sz w:val="16"/>
                <w:szCs w:val="16"/>
              </w:rPr>
              <w:t>Single Stage Two Envelope</w:t>
            </w:r>
            <w:r>
              <w:rPr>
                <w:sz w:val="16"/>
                <w:szCs w:val="16"/>
              </w:rPr>
              <w:t xml:space="preserve">” procedure. Bidding documents, containing detailed terms and conditions, etc. are available with the </w:t>
            </w:r>
            <w:r w:rsidR="009D1721">
              <w:rPr>
                <w:sz w:val="16"/>
                <w:szCs w:val="16"/>
              </w:rPr>
              <w:t>Purchase Office</w:t>
            </w:r>
            <w:r>
              <w:rPr>
                <w:sz w:val="16"/>
                <w:szCs w:val="16"/>
              </w:rPr>
              <w:t xml:space="preserve">. Tender notice can also be downloaded from </w:t>
            </w:r>
            <w:hyperlink r:id="rId9">
              <w:r>
                <w:rPr>
                  <w:sz w:val="16"/>
                  <w:szCs w:val="16"/>
                </w:rPr>
                <w:t>www.isb.nu.edu.pk</w:t>
              </w:r>
            </w:hyperlink>
            <w:r>
              <w:rPr>
                <w:sz w:val="16"/>
                <w:szCs w:val="16"/>
              </w:rPr>
              <w:t xml:space="preserve">/Media/Procurement. Interested firms/bidders are required to submit their bid proposals along with a tender fee of </w:t>
            </w:r>
            <w:proofErr w:type="spellStart"/>
            <w:r>
              <w:rPr>
                <w:b/>
                <w:sz w:val="16"/>
                <w:szCs w:val="16"/>
              </w:rPr>
              <w:t>Rs</w:t>
            </w:r>
            <w:proofErr w:type="spellEnd"/>
            <w:r>
              <w:rPr>
                <w:b/>
                <w:sz w:val="16"/>
                <w:szCs w:val="16"/>
              </w:rPr>
              <w:t>. 1,000</w:t>
            </w:r>
            <w:r>
              <w:rPr>
                <w:sz w:val="16"/>
                <w:szCs w:val="16"/>
              </w:rPr>
              <w:t xml:space="preserve">-(Non-refundable) in shape of Pay Order/Bank Draft in </w:t>
            </w:r>
            <w:r w:rsidR="007A57DE">
              <w:rPr>
                <w:sz w:val="16"/>
                <w:szCs w:val="16"/>
              </w:rPr>
              <w:t>favor</w:t>
            </w:r>
            <w:r>
              <w:rPr>
                <w:sz w:val="16"/>
                <w:szCs w:val="16"/>
              </w:rPr>
              <w:t xml:space="preserve"> of </w:t>
            </w:r>
            <w:r w:rsidR="00C748A7" w:rsidRPr="00C748A7">
              <w:rPr>
                <w:b/>
                <w:bCs/>
                <w:sz w:val="16"/>
                <w:szCs w:val="16"/>
              </w:rPr>
              <w:t xml:space="preserve">NATIONAL UNIVERSITY OF COMPUTER AND EMERGING SCIENCES - </w:t>
            </w:r>
            <w:proofErr w:type="spellStart"/>
            <w:r w:rsidR="00A70E8F">
              <w:rPr>
                <w:b/>
                <w:bCs/>
                <w:sz w:val="16"/>
                <w:szCs w:val="16"/>
              </w:rPr>
              <w:t>CyberMuhafiz</w:t>
            </w:r>
            <w:proofErr w:type="spellEnd"/>
            <w:r>
              <w:rPr>
                <w:sz w:val="16"/>
                <w:szCs w:val="16"/>
              </w:rPr>
              <w:t xml:space="preserve">. </w:t>
            </w:r>
          </w:p>
          <w:p w14:paraId="0877DB11" w14:textId="77777777" w:rsidR="00835963" w:rsidRDefault="00835963">
            <w:pPr>
              <w:ind w:left="0" w:hanging="2"/>
              <w:jc w:val="both"/>
              <w:rPr>
                <w:sz w:val="16"/>
                <w:szCs w:val="16"/>
              </w:rPr>
            </w:pPr>
          </w:p>
          <w:p w14:paraId="791BBE04" w14:textId="6B28D345" w:rsidR="00835963" w:rsidRDefault="001C16BA">
            <w:pPr>
              <w:ind w:left="0" w:hanging="2"/>
              <w:rPr>
                <w:sz w:val="16"/>
                <w:szCs w:val="16"/>
              </w:rPr>
            </w:pPr>
            <w:r>
              <w:rPr>
                <w:sz w:val="16"/>
                <w:szCs w:val="16"/>
              </w:rPr>
              <w:t xml:space="preserve">2. The Bids having separate sealed envelopes clearly marked as Technical and Financial Bid, prepared in accordance with the instructions in the bidding documents, must reach to the </w:t>
            </w:r>
            <w:r w:rsidR="009D1721">
              <w:rPr>
                <w:sz w:val="16"/>
                <w:szCs w:val="16"/>
              </w:rPr>
              <w:t>Purchase Office</w:t>
            </w:r>
            <w:r>
              <w:rPr>
                <w:sz w:val="16"/>
                <w:szCs w:val="16"/>
              </w:rPr>
              <w:t xml:space="preserve"> at address given below </w:t>
            </w:r>
            <w:r w:rsidRPr="001E1367">
              <w:rPr>
                <w:sz w:val="16"/>
                <w:szCs w:val="16"/>
              </w:rPr>
              <w:t xml:space="preserve">latest by </w:t>
            </w:r>
            <w:r w:rsidR="00074075">
              <w:rPr>
                <w:sz w:val="16"/>
                <w:szCs w:val="16"/>
              </w:rPr>
              <w:t>13</w:t>
            </w:r>
            <w:r w:rsidR="00480F8B" w:rsidRPr="001E1367">
              <w:rPr>
                <w:sz w:val="16"/>
                <w:szCs w:val="16"/>
              </w:rPr>
              <w:t>-1</w:t>
            </w:r>
            <w:r w:rsidR="00074075">
              <w:rPr>
                <w:sz w:val="16"/>
                <w:szCs w:val="16"/>
              </w:rPr>
              <w:t>2</w:t>
            </w:r>
            <w:r w:rsidRPr="001E1367">
              <w:rPr>
                <w:sz w:val="16"/>
                <w:szCs w:val="16"/>
              </w:rPr>
              <w:t>-</w:t>
            </w:r>
            <w:r w:rsidR="00A70E8F" w:rsidRPr="001E1367">
              <w:rPr>
                <w:sz w:val="16"/>
                <w:szCs w:val="16"/>
              </w:rPr>
              <w:t>2023</w:t>
            </w:r>
            <w:r w:rsidRPr="001E1367">
              <w:rPr>
                <w:sz w:val="16"/>
                <w:szCs w:val="16"/>
              </w:rPr>
              <w:t xml:space="preserve"> at </w:t>
            </w:r>
            <w:r w:rsidR="00B546AB">
              <w:rPr>
                <w:sz w:val="16"/>
                <w:szCs w:val="16"/>
              </w:rPr>
              <w:t>1</w:t>
            </w:r>
            <w:r w:rsidR="0079582F">
              <w:rPr>
                <w:sz w:val="16"/>
                <w:szCs w:val="16"/>
              </w:rPr>
              <w:t>10</w:t>
            </w:r>
            <w:r w:rsidR="00B546AB">
              <w:rPr>
                <w:sz w:val="16"/>
                <w:szCs w:val="16"/>
              </w:rPr>
              <w:t>0</w:t>
            </w:r>
            <w:r w:rsidRPr="001E1367">
              <w:rPr>
                <w:sz w:val="16"/>
                <w:szCs w:val="16"/>
              </w:rPr>
              <w:t xml:space="preserve"> h</w:t>
            </w:r>
            <w:r w:rsidR="002531B7" w:rsidRPr="001E1367">
              <w:rPr>
                <w:sz w:val="16"/>
                <w:szCs w:val="16"/>
              </w:rPr>
              <w:t>ours</w:t>
            </w:r>
            <w:r w:rsidRPr="002531B7">
              <w:rPr>
                <w:sz w:val="16"/>
                <w:szCs w:val="16"/>
              </w:rPr>
              <w:t xml:space="preserve"> </w:t>
            </w:r>
            <w:r>
              <w:rPr>
                <w:sz w:val="16"/>
                <w:szCs w:val="16"/>
              </w:rPr>
              <w:t xml:space="preserve">(closing time). Technical Bids will be opened on the same day at </w:t>
            </w:r>
            <w:r w:rsidRPr="004747BC">
              <w:rPr>
                <w:sz w:val="16"/>
                <w:szCs w:val="16"/>
              </w:rPr>
              <w:t>11</w:t>
            </w:r>
            <w:r w:rsidR="0079582F">
              <w:rPr>
                <w:sz w:val="16"/>
                <w:szCs w:val="16"/>
              </w:rPr>
              <w:t>3</w:t>
            </w:r>
            <w:r w:rsidRPr="004747BC">
              <w:rPr>
                <w:sz w:val="16"/>
                <w:szCs w:val="16"/>
              </w:rPr>
              <w:t>0 h</w:t>
            </w:r>
            <w:r w:rsidR="002531B7">
              <w:rPr>
                <w:sz w:val="16"/>
                <w:szCs w:val="16"/>
              </w:rPr>
              <w:t>ou</w:t>
            </w:r>
            <w:r w:rsidRPr="004747BC">
              <w:rPr>
                <w:sz w:val="16"/>
                <w:szCs w:val="16"/>
              </w:rPr>
              <w:t xml:space="preserve">rs </w:t>
            </w:r>
            <w:r>
              <w:rPr>
                <w:sz w:val="16"/>
                <w:szCs w:val="16"/>
              </w:rPr>
              <w:t>in the presence of the bidders/their representatives who may like to attend the opening ceremony. Second Envelope containing “Financial Bid” of technically qualified bidder(s) will be opened later, the date of which will be communicated after evaluation of the Technical Bids.</w:t>
            </w:r>
          </w:p>
          <w:p w14:paraId="38558B0D" w14:textId="77777777" w:rsidR="00835963" w:rsidRDefault="00835963">
            <w:pPr>
              <w:ind w:left="0" w:hanging="2"/>
              <w:jc w:val="both"/>
              <w:rPr>
                <w:sz w:val="16"/>
                <w:szCs w:val="16"/>
              </w:rPr>
            </w:pPr>
          </w:p>
          <w:p w14:paraId="44C44545" w14:textId="1B69600B" w:rsidR="00835963" w:rsidRDefault="001C16BA">
            <w:pPr>
              <w:ind w:left="0" w:hanging="2"/>
              <w:jc w:val="both"/>
              <w:rPr>
                <w:sz w:val="16"/>
                <w:szCs w:val="16"/>
              </w:rPr>
            </w:pPr>
            <w:r>
              <w:rPr>
                <w:sz w:val="16"/>
                <w:szCs w:val="16"/>
              </w:rPr>
              <w:t xml:space="preserve">3. This advertisement including the bid document is available on websites of PPRA and NUCES </w:t>
            </w:r>
            <w:hyperlink r:id="rId10">
              <w:r>
                <w:rPr>
                  <w:color w:val="0000FF"/>
                  <w:sz w:val="16"/>
                  <w:szCs w:val="16"/>
                  <w:u w:val="single"/>
                </w:rPr>
                <w:t>http://www.pra.gov.pk</w:t>
              </w:r>
            </w:hyperlink>
            <w:r>
              <w:rPr>
                <w:sz w:val="16"/>
                <w:szCs w:val="16"/>
              </w:rPr>
              <w:t xml:space="preserve"> </w:t>
            </w:r>
            <w:r w:rsidR="008B5CBB">
              <w:rPr>
                <w:sz w:val="16"/>
                <w:szCs w:val="16"/>
              </w:rPr>
              <w:t xml:space="preserve">&amp; </w:t>
            </w:r>
            <w:hyperlink r:id="rId11">
              <w:r>
                <w:rPr>
                  <w:color w:val="0000FF"/>
                  <w:sz w:val="16"/>
                  <w:szCs w:val="16"/>
                  <w:u w:val="single"/>
                </w:rPr>
                <w:t>http://isb.nu.edu.pk/Media/Procurement</w:t>
              </w:r>
            </w:hyperlink>
            <w:r>
              <w:rPr>
                <w:color w:val="0000FF"/>
                <w:sz w:val="16"/>
                <w:szCs w:val="16"/>
                <w:u w:val="single"/>
              </w:rPr>
              <w:t xml:space="preserve"> </w:t>
            </w:r>
            <w:r>
              <w:rPr>
                <w:sz w:val="16"/>
                <w:szCs w:val="16"/>
              </w:rPr>
              <w:t>respectively.</w:t>
            </w:r>
          </w:p>
          <w:p w14:paraId="38A22FD9" w14:textId="77777777" w:rsidR="00835963" w:rsidRDefault="00835963">
            <w:pPr>
              <w:ind w:left="0" w:hanging="2"/>
              <w:jc w:val="both"/>
              <w:rPr>
                <w:sz w:val="16"/>
                <w:szCs w:val="16"/>
              </w:rPr>
            </w:pPr>
          </w:p>
          <w:p w14:paraId="4112721F" w14:textId="1BA62580" w:rsidR="00835963" w:rsidRDefault="001C16BA">
            <w:pPr>
              <w:ind w:left="0" w:hanging="2"/>
              <w:jc w:val="both"/>
              <w:rPr>
                <w:sz w:val="16"/>
                <w:szCs w:val="16"/>
              </w:rPr>
            </w:pPr>
            <w:r>
              <w:rPr>
                <w:sz w:val="16"/>
                <w:szCs w:val="16"/>
              </w:rPr>
              <w:t>4. FAST-NATIONAL UNIVERSITY OF COMPUTER &amp; EMERGING SCIENCES, ISLAMABAD reserves the right to accept or reject any/all bid(s) in terms of Section-33 of Public Procurement Rules 2004.</w:t>
            </w:r>
          </w:p>
          <w:p w14:paraId="4FF961E3" w14:textId="2D2D18C2" w:rsidR="00932E22" w:rsidRDefault="00932E22">
            <w:pPr>
              <w:ind w:left="0" w:hanging="2"/>
              <w:jc w:val="both"/>
              <w:rPr>
                <w:sz w:val="16"/>
                <w:szCs w:val="16"/>
              </w:rPr>
            </w:pPr>
          </w:p>
          <w:p w14:paraId="361B9568" w14:textId="7AFD7518" w:rsidR="00932E22" w:rsidRDefault="00932E22" w:rsidP="00932E22">
            <w:pPr>
              <w:ind w:left="0" w:hanging="2"/>
              <w:jc w:val="both"/>
              <w:rPr>
                <w:sz w:val="16"/>
                <w:szCs w:val="16"/>
              </w:rPr>
            </w:pPr>
            <w:r>
              <w:rPr>
                <w:sz w:val="16"/>
                <w:szCs w:val="16"/>
              </w:rPr>
              <w:t xml:space="preserve">5. </w:t>
            </w:r>
            <w:r w:rsidRPr="00932E22">
              <w:rPr>
                <w:sz w:val="16"/>
                <w:szCs w:val="16"/>
              </w:rPr>
              <w:t>Taxes will be deducted as per government rules</w:t>
            </w:r>
            <w:r>
              <w:rPr>
                <w:sz w:val="16"/>
                <w:szCs w:val="16"/>
              </w:rPr>
              <w:t>.</w:t>
            </w:r>
          </w:p>
          <w:p w14:paraId="7BB0E460" w14:textId="77777777" w:rsidR="00835963" w:rsidRDefault="00835963">
            <w:pPr>
              <w:ind w:left="0" w:hanging="2"/>
              <w:jc w:val="both"/>
              <w:rPr>
                <w:sz w:val="16"/>
                <w:szCs w:val="16"/>
              </w:rPr>
            </w:pPr>
          </w:p>
        </w:tc>
      </w:tr>
      <w:tr w:rsidR="00835963" w14:paraId="0C89594C" w14:textId="77777777">
        <w:trPr>
          <w:trHeight w:val="109"/>
        </w:trPr>
        <w:tc>
          <w:tcPr>
            <w:tcW w:w="8744" w:type="dxa"/>
            <w:shd w:val="clear" w:color="auto" w:fill="000000"/>
          </w:tcPr>
          <w:p w14:paraId="58E5B540" w14:textId="7B5CD805" w:rsidR="00835963" w:rsidRPr="001E1367" w:rsidRDefault="001C16BA">
            <w:pPr>
              <w:jc w:val="center"/>
              <w:rPr>
                <w:color w:val="FFFFFF" w:themeColor="background1"/>
                <w:sz w:val="14"/>
                <w:szCs w:val="14"/>
              </w:rPr>
            </w:pPr>
            <w:r w:rsidRPr="001E1367">
              <w:rPr>
                <w:b/>
                <w:color w:val="FFFFFF" w:themeColor="background1"/>
                <w:sz w:val="14"/>
                <w:szCs w:val="14"/>
              </w:rPr>
              <w:t>Purchase</w:t>
            </w:r>
            <w:r w:rsidR="00897085" w:rsidRPr="001E1367">
              <w:rPr>
                <w:b/>
                <w:color w:val="FFFFFF" w:themeColor="background1"/>
                <w:sz w:val="14"/>
                <w:szCs w:val="14"/>
              </w:rPr>
              <w:t xml:space="preserve"> Officer</w:t>
            </w:r>
          </w:p>
          <w:p w14:paraId="7F673C33" w14:textId="77777777" w:rsidR="00835963" w:rsidRPr="001E1367" w:rsidRDefault="001C16BA">
            <w:pPr>
              <w:jc w:val="center"/>
              <w:rPr>
                <w:color w:val="FFFFFF" w:themeColor="background1"/>
                <w:sz w:val="14"/>
                <w:szCs w:val="14"/>
              </w:rPr>
            </w:pPr>
            <w:r w:rsidRPr="001E1367">
              <w:rPr>
                <w:b/>
                <w:color w:val="FFFFFF" w:themeColor="background1"/>
                <w:sz w:val="14"/>
                <w:szCs w:val="14"/>
              </w:rPr>
              <w:t xml:space="preserve">National University of Computer and Emerging Sciences, A.K. </w:t>
            </w:r>
            <w:proofErr w:type="spellStart"/>
            <w:r w:rsidRPr="001E1367">
              <w:rPr>
                <w:b/>
                <w:color w:val="FFFFFF" w:themeColor="background1"/>
                <w:sz w:val="14"/>
                <w:szCs w:val="14"/>
              </w:rPr>
              <w:t>Brohi</w:t>
            </w:r>
            <w:proofErr w:type="spellEnd"/>
            <w:r w:rsidRPr="001E1367">
              <w:rPr>
                <w:b/>
                <w:color w:val="FFFFFF" w:themeColor="background1"/>
                <w:sz w:val="14"/>
                <w:szCs w:val="14"/>
              </w:rPr>
              <w:t xml:space="preserve"> Road, H-11/4, Islamabad, Pakistan  </w:t>
            </w:r>
          </w:p>
          <w:p w14:paraId="367D7C92" w14:textId="59DCC225" w:rsidR="00835963" w:rsidRPr="001E1367" w:rsidRDefault="001C16BA">
            <w:pPr>
              <w:jc w:val="center"/>
              <w:rPr>
                <w:color w:val="FFFFFF" w:themeColor="background1"/>
                <w:sz w:val="14"/>
                <w:szCs w:val="14"/>
              </w:rPr>
            </w:pPr>
            <w:r w:rsidRPr="001E1367">
              <w:rPr>
                <w:b/>
                <w:color w:val="FFFFFF" w:themeColor="background1"/>
                <w:sz w:val="14"/>
                <w:szCs w:val="14"/>
              </w:rPr>
              <w:t xml:space="preserve">(Email: </w:t>
            </w:r>
            <w:r w:rsidR="008B5CBB" w:rsidRPr="008B5CBB">
              <w:rPr>
                <w:b/>
                <w:color w:val="FFFFFF" w:themeColor="background1"/>
                <w:sz w:val="14"/>
                <w:szCs w:val="14"/>
              </w:rPr>
              <w:t>Kashif.islam@nu.edu.pk</w:t>
            </w:r>
            <w:r w:rsidRPr="001E1367">
              <w:rPr>
                <w:b/>
                <w:color w:val="FFFFFF" w:themeColor="background1"/>
                <w:sz w:val="14"/>
                <w:szCs w:val="14"/>
              </w:rPr>
              <w:t>)</w:t>
            </w:r>
          </w:p>
          <w:p w14:paraId="0720B340" w14:textId="0796792C" w:rsidR="00835963" w:rsidRPr="001E1367" w:rsidRDefault="001C16BA" w:rsidP="008A75A7">
            <w:pPr>
              <w:jc w:val="center"/>
              <w:rPr>
                <w:color w:val="FFFFFF"/>
                <w:sz w:val="14"/>
                <w:szCs w:val="14"/>
                <w:u w:val="single"/>
              </w:rPr>
            </w:pPr>
            <w:r w:rsidRPr="001E1367">
              <w:rPr>
                <w:b/>
                <w:color w:val="FFFFFF" w:themeColor="background1"/>
                <w:sz w:val="14"/>
                <w:szCs w:val="14"/>
              </w:rPr>
              <w:t xml:space="preserve">For Technical Queries: </w:t>
            </w:r>
            <w:r w:rsidR="008A75A7" w:rsidRPr="001E1367">
              <w:rPr>
                <w:b/>
                <w:color w:val="FFFFFF" w:themeColor="background1"/>
                <w:sz w:val="14"/>
                <w:szCs w:val="14"/>
              </w:rPr>
              <w:t>m.aleem</w:t>
            </w:r>
            <w:r w:rsidRPr="001E1367">
              <w:rPr>
                <w:b/>
                <w:color w:val="FFFFFF" w:themeColor="background1"/>
                <w:sz w:val="14"/>
                <w:szCs w:val="14"/>
              </w:rPr>
              <w:t>@nu.edu.pk</w:t>
            </w:r>
          </w:p>
        </w:tc>
      </w:tr>
    </w:tbl>
    <w:p w14:paraId="0C33712F" w14:textId="77777777" w:rsidR="00835963" w:rsidRDefault="00835963">
      <w:pPr>
        <w:ind w:left="0" w:hanging="2"/>
        <w:jc w:val="right"/>
      </w:pPr>
    </w:p>
    <w:p w14:paraId="2C89D0DF" w14:textId="77777777" w:rsidR="00835963" w:rsidRDefault="00835963">
      <w:pPr>
        <w:ind w:left="0" w:hanging="2"/>
        <w:jc w:val="right"/>
      </w:pPr>
    </w:p>
    <w:p w14:paraId="3E1EC8B6" w14:textId="77777777" w:rsidR="00835963" w:rsidRDefault="00835963">
      <w:pPr>
        <w:ind w:left="0" w:hanging="2"/>
        <w:jc w:val="right"/>
      </w:pPr>
    </w:p>
    <w:p w14:paraId="3E06D5D2" w14:textId="77777777" w:rsidR="00835963" w:rsidRDefault="00835963">
      <w:pPr>
        <w:ind w:left="0" w:hanging="2"/>
        <w:jc w:val="right"/>
      </w:pPr>
    </w:p>
    <w:p w14:paraId="27459BC1" w14:textId="77777777" w:rsidR="00835963" w:rsidRDefault="00835963">
      <w:pPr>
        <w:ind w:left="0" w:hanging="2"/>
        <w:jc w:val="right"/>
      </w:pPr>
    </w:p>
    <w:p w14:paraId="3474F303" w14:textId="77777777" w:rsidR="00835963" w:rsidRDefault="00835963">
      <w:pPr>
        <w:ind w:left="0" w:hanging="2"/>
        <w:jc w:val="right"/>
      </w:pPr>
    </w:p>
    <w:p w14:paraId="059B80E7" w14:textId="77777777" w:rsidR="00835963" w:rsidRDefault="00835963">
      <w:pPr>
        <w:ind w:left="0" w:hanging="2"/>
        <w:jc w:val="right"/>
      </w:pPr>
    </w:p>
    <w:p w14:paraId="39ACC3FB" w14:textId="77777777" w:rsidR="00835963" w:rsidRDefault="00835963">
      <w:pPr>
        <w:ind w:left="0" w:hanging="2"/>
        <w:jc w:val="right"/>
      </w:pPr>
    </w:p>
    <w:p w14:paraId="33E75883" w14:textId="77777777" w:rsidR="00835963" w:rsidRDefault="00835963">
      <w:pPr>
        <w:ind w:left="0" w:hanging="2"/>
        <w:jc w:val="right"/>
      </w:pPr>
    </w:p>
    <w:p w14:paraId="4D3B7BBF" w14:textId="77777777" w:rsidR="00835963" w:rsidRDefault="00835963">
      <w:pPr>
        <w:ind w:left="0" w:hanging="2"/>
        <w:jc w:val="right"/>
      </w:pPr>
    </w:p>
    <w:p w14:paraId="7E072646" w14:textId="77777777" w:rsidR="00835963" w:rsidRDefault="00835963">
      <w:pPr>
        <w:ind w:left="0" w:hanging="2"/>
        <w:jc w:val="right"/>
      </w:pPr>
    </w:p>
    <w:p w14:paraId="73544E1A" w14:textId="77777777" w:rsidR="00835963" w:rsidRDefault="00835963">
      <w:pPr>
        <w:ind w:left="0" w:hanging="2"/>
        <w:jc w:val="right"/>
      </w:pPr>
    </w:p>
    <w:p w14:paraId="04453342" w14:textId="77777777" w:rsidR="00835963" w:rsidRDefault="00835963">
      <w:pPr>
        <w:ind w:left="0" w:hanging="2"/>
        <w:jc w:val="right"/>
      </w:pPr>
    </w:p>
    <w:p w14:paraId="6DCC2F89" w14:textId="77777777" w:rsidR="00835963" w:rsidRDefault="00835963">
      <w:pPr>
        <w:ind w:left="0" w:hanging="2"/>
        <w:jc w:val="right"/>
      </w:pPr>
    </w:p>
    <w:p w14:paraId="4D487C53" w14:textId="77777777" w:rsidR="00835963" w:rsidRDefault="00835963">
      <w:pPr>
        <w:ind w:left="0" w:hanging="2"/>
        <w:jc w:val="right"/>
      </w:pPr>
    </w:p>
    <w:p w14:paraId="70D6692C" w14:textId="77777777" w:rsidR="00835963" w:rsidRDefault="00835963">
      <w:pPr>
        <w:ind w:left="0" w:hanging="2"/>
        <w:jc w:val="right"/>
      </w:pPr>
    </w:p>
    <w:p w14:paraId="5EE53EBB" w14:textId="77777777" w:rsidR="000D18F0" w:rsidRDefault="000D18F0" w:rsidP="007E2C45">
      <w:pPr>
        <w:ind w:leftChars="0" w:left="0" w:firstLineChars="0" w:firstLine="0"/>
      </w:pPr>
    </w:p>
    <w:p w14:paraId="183893D9" w14:textId="77777777" w:rsidR="007E2C45" w:rsidRDefault="007E2C45" w:rsidP="007E2C45">
      <w:pPr>
        <w:ind w:leftChars="0" w:left="0" w:firstLineChars="0" w:firstLine="0"/>
      </w:pPr>
    </w:p>
    <w:p w14:paraId="4D8CB6AF" w14:textId="77777777" w:rsidR="007E2C45" w:rsidRDefault="007E2C45" w:rsidP="007E2C45">
      <w:pPr>
        <w:ind w:leftChars="0" w:left="0" w:firstLineChars="0" w:firstLine="0"/>
      </w:pPr>
    </w:p>
    <w:p w14:paraId="2A494306" w14:textId="77777777" w:rsidR="007E2C45" w:rsidRDefault="007E2C45" w:rsidP="007E2C45">
      <w:pPr>
        <w:ind w:leftChars="0" w:left="0" w:firstLineChars="0" w:firstLine="0"/>
        <w:rPr>
          <w:b/>
        </w:rPr>
      </w:pPr>
    </w:p>
    <w:p w14:paraId="3CC75F76" w14:textId="77777777" w:rsidR="000D18F0" w:rsidRDefault="000D18F0">
      <w:pPr>
        <w:ind w:left="0" w:hanging="2"/>
        <w:jc w:val="right"/>
        <w:rPr>
          <w:b/>
        </w:rPr>
      </w:pPr>
    </w:p>
    <w:p w14:paraId="33336850" w14:textId="77777777" w:rsidR="000D18F0" w:rsidRDefault="000D18F0">
      <w:pPr>
        <w:ind w:left="0" w:hanging="2"/>
        <w:jc w:val="right"/>
        <w:rPr>
          <w:b/>
        </w:rPr>
      </w:pPr>
    </w:p>
    <w:p w14:paraId="51D97FDA" w14:textId="7B241B2C" w:rsidR="00835963" w:rsidRDefault="001C16BA">
      <w:pPr>
        <w:ind w:left="0" w:hanging="2"/>
        <w:jc w:val="right"/>
      </w:pPr>
      <w:r>
        <w:rPr>
          <w:b/>
        </w:rPr>
        <w:t>Sr. No. ________</w:t>
      </w:r>
    </w:p>
    <w:p w14:paraId="200AA1D1" w14:textId="77777777" w:rsidR="00835963" w:rsidRDefault="001C16BA">
      <w:pPr>
        <w:ind w:left="0" w:hanging="2"/>
        <w:jc w:val="right"/>
      </w:pPr>
      <w:r>
        <w:rPr>
          <w:b/>
        </w:rPr>
        <w:t xml:space="preserve">Price </w:t>
      </w:r>
      <w:proofErr w:type="spellStart"/>
      <w:r>
        <w:rPr>
          <w:b/>
        </w:rPr>
        <w:t>Rs</w:t>
      </w:r>
      <w:proofErr w:type="spellEnd"/>
      <w:r>
        <w:rPr>
          <w:b/>
        </w:rPr>
        <w:t>. 1000</w:t>
      </w:r>
    </w:p>
    <w:p w14:paraId="52EE9DAD" w14:textId="77777777" w:rsidR="00835963" w:rsidRDefault="00835963">
      <w:pPr>
        <w:ind w:left="3" w:hanging="5"/>
        <w:jc w:val="center"/>
        <w:rPr>
          <w:sz w:val="52"/>
          <w:szCs w:val="52"/>
        </w:rPr>
      </w:pPr>
    </w:p>
    <w:p w14:paraId="2723CC04" w14:textId="23EE62FA" w:rsidR="00835963" w:rsidRDefault="00811BE7">
      <w:pPr>
        <w:ind w:left="3" w:hanging="5"/>
        <w:jc w:val="center"/>
        <w:rPr>
          <w:sz w:val="52"/>
          <w:szCs w:val="52"/>
        </w:rPr>
      </w:pPr>
      <w:r>
        <w:rPr>
          <w:b/>
          <w:sz w:val="52"/>
          <w:szCs w:val="52"/>
        </w:rPr>
        <w:t>Purchase Office</w:t>
      </w:r>
    </w:p>
    <w:p w14:paraId="23568AF3" w14:textId="77777777" w:rsidR="00835963" w:rsidRDefault="001C16BA">
      <w:pPr>
        <w:ind w:left="3" w:hanging="5"/>
        <w:jc w:val="center"/>
        <w:rPr>
          <w:sz w:val="52"/>
          <w:szCs w:val="52"/>
        </w:rPr>
      </w:pPr>
      <w:r>
        <w:rPr>
          <w:b/>
          <w:sz w:val="52"/>
          <w:szCs w:val="52"/>
        </w:rPr>
        <w:br/>
        <w:t>NUCES-FAST, Islamabad</w:t>
      </w:r>
    </w:p>
    <w:p w14:paraId="4A1D496B" w14:textId="77777777" w:rsidR="00835963" w:rsidRDefault="00835963">
      <w:pPr>
        <w:ind w:left="4" w:hanging="6"/>
        <w:jc w:val="center"/>
        <w:rPr>
          <w:sz w:val="60"/>
          <w:szCs w:val="60"/>
        </w:rPr>
      </w:pPr>
    </w:p>
    <w:p w14:paraId="6096701A" w14:textId="77777777" w:rsidR="00835963" w:rsidRDefault="001C16BA">
      <w:pPr>
        <w:ind w:left="4" w:hanging="6"/>
        <w:jc w:val="center"/>
        <w:rPr>
          <w:sz w:val="60"/>
          <w:szCs w:val="60"/>
        </w:rPr>
      </w:pPr>
      <w:r>
        <w:rPr>
          <w:b/>
          <w:noProof/>
          <w:sz w:val="60"/>
          <w:szCs w:val="60"/>
        </w:rPr>
        <w:drawing>
          <wp:inline distT="0" distB="0" distL="114300" distR="114300" wp14:anchorId="2908CF9C" wp14:editId="521150F6">
            <wp:extent cx="5720715" cy="1434465"/>
            <wp:effectExtent l="0" t="0" r="0" b="0"/>
            <wp:docPr id="1028" name="image1.jpg" descr="NU-logo"/>
            <wp:cNvGraphicFramePr/>
            <a:graphic xmlns:a="http://schemas.openxmlformats.org/drawingml/2006/main">
              <a:graphicData uri="http://schemas.openxmlformats.org/drawingml/2006/picture">
                <pic:pic xmlns:pic="http://schemas.openxmlformats.org/drawingml/2006/picture">
                  <pic:nvPicPr>
                    <pic:cNvPr id="0" name="image1.jpg" descr="NU-logo"/>
                    <pic:cNvPicPr preferRelativeResize="0"/>
                  </pic:nvPicPr>
                  <pic:blipFill>
                    <a:blip r:embed="rId12"/>
                    <a:srcRect/>
                    <a:stretch>
                      <a:fillRect/>
                    </a:stretch>
                  </pic:blipFill>
                  <pic:spPr>
                    <a:xfrm>
                      <a:off x="0" y="0"/>
                      <a:ext cx="5720715" cy="1434465"/>
                    </a:xfrm>
                    <a:prstGeom prst="rect">
                      <a:avLst/>
                    </a:prstGeom>
                    <a:ln/>
                  </pic:spPr>
                </pic:pic>
              </a:graphicData>
            </a:graphic>
          </wp:inline>
        </w:drawing>
      </w:r>
    </w:p>
    <w:p w14:paraId="0657744F" w14:textId="77777777" w:rsidR="00835963" w:rsidRDefault="00835963">
      <w:pPr>
        <w:ind w:left="4" w:hanging="6"/>
        <w:jc w:val="center"/>
        <w:rPr>
          <w:sz w:val="60"/>
          <w:szCs w:val="60"/>
        </w:rPr>
      </w:pPr>
    </w:p>
    <w:p w14:paraId="6415AC86" w14:textId="77777777" w:rsidR="00835963" w:rsidRDefault="00835963">
      <w:pPr>
        <w:ind w:left="4" w:hanging="6"/>
        <w:jc w:val="center"/>
        <w:rPr>
          <w:sz w:val="60"/>
          <w:szCs w:val="60"/>
        </w:rPr>
      </w:pPr>
    </w:p>
    <w:p w14:paraId="2E8888DE" w14:textId="77777777" w:rsidR="00835963" w:rsidRPr="00F67921" w:rsidRDefault="001C16BA">
      <w:pPr>
        <w:ind w:left="3" w:hanging="5"/>
        <w:jc w:val="center"/>
        <w:rPr>
          <w:sz w:val="48"/>
          <w:szCs w:val="52"/>
        </w:rPr>
      </w:pPr>
      <w:r w:rsidRPr="00F67921">
        <w:rPr>
          <w:b/>
          <w:sz w:val="48"/>
          <w:szCs w:val="52"/>
        </w:rPr>
        <w:t>BID DOCUMENT</w:t>
      </w:r>
    </w:p>
    <w:p w14:paraId="46F76D9C" w14:textId="7D1F53A0" w:rsidR="00835963" w:rsidRPr="00F67921" w:rsidRDefault="001C16BA" w:rsidP="0012193B">
      <w:pPr>
        <w:ind w:left="2" w:hanging="4"/>
        <w:jc w:val="center"/>
        <w:rPr>
          <w:sz w:val="36"/>
          <w:szCs w:val="40"/>
        </w:rPr>
      </w:pPr>
      <w:r w:rsidRPr="00F67921">
        <w:rPr>
          <w:b/>
          <w:sz w:val="36"/>
          <w:szCs w:val="40"/>
        </w:rPr>
        <w:t xml:space="preserve">TENDER NO. </w:t>
      </w:r>
      <w:r w:rsidR="00CB69F1" w:rsidRPr="00F67921">
        <w:rPr>
          <w:b/>
          <w:sz w:val="36"/>
          <w:szCs w:val="40"/>
        </w:rPr>
        <w:t>PCN</w:t>
      </w:r>
      <w:r w:rsidR="0012193B" w:rsidRPr="00F67921">
        <w:rPr>
          <w:b/>
          <w:sz w:val="36"/>
          <w:szCs w:val="40"/>
        </w:rPr>
        <w:t>Lab-01-2023</w:t>
      </w:r>
    </w:p>
    <w:p w14:paraId="1D34E605" w14:textId="77777777" w:rsidR="00835963" w:rsidRDefault="00835963">
      <w:pPr>
        <w:ind w:left="0" w:hanging="2"/>
      </w:pPr>
    </w:p>
    <w:p w14:paraId="11691A52" w14:textId="5ED9B886" w:rsidR="00835963" w:rsidRPr="00F67921" w:rsidRDefault="001C16BA">
      <w:pPr>
        <w:ind w:left="2" w:hanging="4"/>
        <w:jc w:val="center"/>
        <w:rPr>
          <w:sz w:val="18"/>
          <w:szCs w:val="20"/>
        </w:rPr>
      </w:pPr>
      <w:r w:rsidRPr="00F67921">
        <w:rPr>
          <w:b/>
          <w:sz w:val="36"/>
          <w:szCs w:val="40"/>
        </w:rPr>
        <w:t xml:space="preserve">PROCUREMENT OF </w:t>
      </w:r>
      <w:r w:rsidR="00111609" w:rsidRPr="00F67921">
        <w:rPr>
          <w:b/>
          <w:sz w:val="36"/>
          <w:szCs w:val="40"/>
        </w:rPr>
        <w:t>WORKSTATION</w:t>
      </w:r>
      <w:r w:rsidR="00CB69F1" w:rsidRPr="00F67921">
        <w:rPr>
          <w:b/>
          <w:sz w:val="36"/>
          <w:szCs w:val="40"/>
        </w:rPr>
        <w:t>S</w:t>
      </w:r>
      <w:r w:rsidR="00111609" w:rsidRPr="00F67921">
        <w:rPr>
          <w:b/>
          <w:sz w:val="36"/>
          <w:szCs w:val="40"/>
        </w:rPr>
        <w:t xml:space="preserve"> INCLUDING LED</w:t>
      </w:r>
      <w:r w:rsidR="00F67921">
        <w:rPr>
          <w:b/>
          <w:sz w:val="36"/>
          <w:szCs w:val="40"/>
        </w:rPr>
        <w:t xml:space="preserve"> MONITOR</w:t>
      </w:r>
      <w:r w:rsidRPr="00F67921">
        <w:rPr>
          <w:b/>
          <w:sz w:val="36"/>
          <w:szCs w:val="40"/>
        </w:rPr>
        <w:t>, LAPTOP</w:t>
      </w:r>
      <w:r w:rsidR="00F67921">
        <w:rPr>
          <w:b/>
          <w:sz w:val="36"/>
          <w:szCs w:val="40"/>
        </w:rPr>
        <w:t>S</w:t>
      </w:r>
      <w:r w:rsidR="009B7FC4">
        <w:rPr>
          <w:b/>
          <w:sz w:val="36"/>
          <w:szCs w:val="40"/>
        </w:rPr>
        <w:t>, and</w:t>
      </w:r>
      <w:r w:rsidR="00F67921">
        <w:rPr>
          <w:b/>
          <w:sz w:val="36"/>
          <w:szCs w:val="40"/>
        </w:rPr>
        <w:t xml:space="preserve"> WEB DOMAIN REGISTRATION AND WEB HOSTING </w:t>
      </w:r>
    </w:p>
    <w:p w14:paraId="082380BA" w14:textId="77777777" w:rsidR="00835963" w:rsidRDefault="00835963">
      <w:pPr>
        <w:ind w:left="0" w:hanging="2"/>
      </w:pPr>
    </w:p>
    <w:p w14:paraId="550E173E" w14:textId="77777777" w:rsidR="00835963" w:rsidRDefault="00835963">
      <w:pPr>
        <w:ind w:left="0" w:hanging="2"/>
      </w:pPr>
    </w:p>
    <w:p w14:paraId="189E7DCB" w14:textId="77777777" w:rsidR="00835963" w:rsidRDefault="00835963">
      <w:pPr>
        <w:ind w:left="0" w:hanging="2"/>
      </w:pPr>
    </w:p>
    <w:p w14:paraId="134C872D" w14:textId="77777777" w:rsidR="00835963" w:rsidRDefault="00835963">
      <w:pPr>
        <w:ind w:left="0" w:hanging="2"/>
      </w:pPr>
    </w:p>
    <w:p w14:paraId="79EA8630" w14:textId="77777777" w:rsidR="00835963" w:rsidRDefault="00835963">
      <w:pPr>
        <w:ind w:left="0" w:hanging="2"/>
      </w:pPr>
    </w:p>
    <w:p w14:paraId="352ACC29" w14:textId="77777777" w:rsidR="00835963" w:rsidRDefault="00835963">
      <w:pPr>
        <w:ind w:left="0" w:hanging="2"/>
      </w:pPr>
    </w:p>
    <w:p w14:paraId="45E709F3" w14:textId="77777777" w:rsidR="00835963" w:rsidRDefault="00835963">
      <w:pPr>
        <w:ind w:left="0" w:hanging="2"/>
      </w:pPr>
    </w:p>
    <w:p w14:paraId="4B758CF0" w14:textId="15E2AFB1" w:rsidR="00835963" w:rsidRDefault="00B454B7">
      <w:pPr>
        <w:ind w:left="1" w:hanging="3"/>
        <w:jc w:val="center"/>
        <w:rPr>
          <w:sz w:val="32"/>
          <w:szCs w:val="32"/>
        </w:rPr>
      </w:pPr>
      <w:r>
        <w:rPr>
          <w:b/>
          <w:sz w:val="32"/>
          <w:szCs w:val="32"/>
        </w:rPr>
        <w:t>Purchase Office</w:t>
      </w:r>
    </w:p>
    <w:p w14:paraId="36C173DA" w14:textId="77777777" w:rsidR="00835963" w:rsidRDefault="001C16BA">
      <w:pPr>
        <w:ind w:left="1" w:hanging="3"/>
        <w:jc w:val="center"/>
      </w:pPr>
      <w:r>
        <w:rPr>
          <w:b/>
          <w:sz w:val="32"/>
          <w:szCs w:val="32"/>
        </w:rPr>
        <w:t>NUCES-FAST, Islamabad</w:t>
      </w:r>
    </w:p>
    <w:p w14:paraId="36865387" w14:textId="27DBBA1C" w:rsidR="00CC11E5" w:rsidRDefault="00CC11E5">
      <w:pPr>
        <w:ind w:left="0" w:hanging="2"/>
        <w:jc w:val="center"/>
      </w:pPr>
    </w:p>
    <w:p w14:paraId="765C2F0F" w14:textId="77777777" w:rsidR="00CC11E5" w:rsidRPr="00CC11E5" w:rsidRDefault="00CC11E5" w:rsidP="00CC11E5">
      <w:pPr>
        <w:ind w:left="0" w:hanging="2"/>
      </w:pPr>
    </w:p>
    <w:p w14:paraId="337F88E2" w14:textId="4986507A" w:rsidR="00CC11E5" w:rsidRDefault="00CC11E5">
      <w:pPr>
        <w:ind w:left="0" w:hanging="2"/>
        <w:jc w:val="center"/>
      </w:pPr>
    </w:p>
    <w:p w14:paraId="40CA463E" w14:textId="2AF57DE9" w:rsidR="00CC11E5" w:rsidRDefault="00CC11E5">
      <w:pPr>
        <w:ind w:left="0" w:hanging="2"/>
        <w:jc w:val="center"/>
      </w:pPr>
    </w:p>
    <w:p w14:paraId="26EC0EC4" w14:textId="48FF34BE" w:rsidR="00CC11E5" w:rsidRDefault="00CC11E5">
      <w:pPr>
        <w:ind w:left="0" w:hanging="2"/>
        <w:jc w:val="center"/>
      </w:pPr>
    </w:p>
    <w:p w14:paraId="01973811" w14:textId="214E8BE4" w:rsidR="00CC11E5" w:rsidRDefault="00CC11E5">
      <w:pPr>
        <w:ind w:left="0" w:hanging="2"/>
        <w:jc w:val="center"/>
      </w:pPr>
    </w:p>
    <w:p w14:paraId="5D5967A5" w14:textId="49EA04A9" w:rsidR="00CC11E5" w:rsidRDefault="00CC11E5">
      <w:pPr>
        <w:ind w:left="0" w:hanging="2"/>
        <w:jc w:val="center"/>
      </w:pPr>
    </w:p>
    <w:p w14:paraId="31C1B624" w14:textId="77777777" w:rsidR="00835963" w:rsidRDefault="001C16BA">
      <w:pPr>
        <w:ind w:left="0" w:hanging="2"/>
        <w:jc w:val="center"/>
        <w:rPr>
          <w:sz w:val="48"/>
          <w:szCs w:val="48"/>
        </w:rPr>
      </w:pPr>
      <w:r w:rsidRPr="00CC11E5">
        <w:br w:type="page"/>
      </w:r>
      <w:r>
        <w:rPr>
          <w:sz w:val="48"/>
          <w:szCs w:val="48"/>
        </w:rPr>
        <w:lastRenderedPageBreak/>
        <w:t>INDEX</w:t>
      </w:r>
    </w:p>
    <w:p w14:paraId="5A3F3A02" w14:textId="77777777" w:rsidR="00835963" w:rsidRDefault="00835963">
      <w:pPr>
        <w:ind w:left="3" w:hanging="5"/>
        <w:jc w:val="center"/>
        <w:rPr>
          <w:sz w:val="48"/>
          <w:szCs w:val="48"/>
        </w:rPr>
      </w:pPr>
    </w:p>
    <w:tbl>
      <w:tblPr>
        <w:tblStyle w:val="a2"/>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6683"/>
        <w:gridCol w:w="2070"/>
      </w:tblGrid>
      <w:tr w:rsidR="00835963" w14:paraId="369717FB" w14:textId="77777777" w:rsidTr="007667A8">
        <w:trPr>
          <w:jc w:val="center"/>
        </w:trPr>
        <w:tc>
          <w:tcPr>
            <w:tcW w:w="1075" w:type="dxa"/>
          </w:tcPr>
          <w:p w14:paraId="46A14202" w14:textId="3CF27B2E" w:rsidR="00835963" w:rsidRDefault="001C16BA">
            <w:pPr>
              <w:ind w:left="1" w:hanging="3"/>
              <w:jc w:val="center"/>
              <w:rPr>
                <w:sz w:val="26"/>
                <w:szCs w:val="26"/>
              </w:rPr>
            </w:pPr>
            <w:r>
              <w:rPr>
                <w:b/>
                <w:sz w:val="26"/>
                <w:szCs w:val="26"/>
              </w:rPr>
              <w:t>S</w:t>
            </w:r>
            <w:r w:rsidR="007667A8">
              <w:rPr>
                <w:b/>
                <w:sz w:val="26"/>
                <w:szCs w:val="26"/>
              </w:rPr>
              <w:t xml:space="preserve">ection </w:t>
            </w:r>
            <w:r>
              <w:rPr>
                <w:b/>
                <w:sz w:val="26"/>
                <w:szCs w:val="26"/>
              </w:rPr>
              <w:t xml:space="preserve"> No.</w:t>
            </w:r>
          </w:p>
        </w:tc>
        <w:tc>
          <w:tcPr>
            <w:tcW w:w="6683" w:type="dxa"/>
          </w:tcPr>
          <w:p w14:paraId="336E140E" w14:textId="77777777" w:rsidR="00835963" w:rsidRDefault="001C16BA">
            <w:pPr>
              <w:ind w:left="1" w:hanging="3"/>
              <w:jc w:val="center"/>
              <w:rPr>
                <w:sz w:val="26"/>
                <w:szCs w:val="26"/>
              </w:rPr>
            </w:pPr>
            <w:r>
              <w:rPr>
                <w:b/>
                <w:sz w:val="26"/>
                <w:szCs w:val="26"/>
              </w:rPr>
              <w:t>LIST OF CONTENTS</w:t>
            </w:r>
          </w:p>
        </w:tc>
        <w:tc>
          <w:tcPr>
            <w:tcW w:w="2070" w:type="dxa"/>
          </w:tcPr>
          <w:p w14:paraId="210421F2" w14:textId="77777777" w:rsidR="00835963" w:rsidRDefault="001C16BA">
            <w:pPr>
              <w:ind w:left="1" w:hanging="3"/>
              <w:jc w:val="center"/>
              <w:rPr>
                <w:sz w:val="26"/>
                <w:szCs w:val="26"/>
              </w:rPr>
            </w:pPr>
            <w:r>
              <w:rPr>
                <w:b/>
                <w:sz w:val="26"/>
                <w:szCs w:val="26"/>
              </w:rPr>
              <w:t>PAGE NUMBER</w:t>
            </w:r>
          </w:p>
        </w:tc>
      </w:tr>
      <w:tr w:rsidR="00835963" w14:paraId="58D5AC9C" w14:textId="77777777" w:rsidTr="007667A8">
        <w:trPr>
          <w:trHeight w:val="377"/>
          <w:jc w:val="center"/>
        </w:trPr>
        <w:tc>
          <w:tcPr>
            <w:tcW w:w="1075" w:type="dxa"/>
          </w:tcPr>
          <w:p w14:paraId="5D7FD492" w14:textId="77777777" w:rsidR="00835963" w:rsidRDefault="001C16BA">
            <w:pPr>
              <w:spacing w:line="360" w:lineRule="auto"/>
              <w:ind w:left="0" w:hanging="2"/>
              <w:jc w:val="center"/>
            </w:pPr>
            <w:r>
              <w:t>1</w:t>
            </w:r>
          </w:p>
        </w:tc>
        <w:tc>
          <w:tcPr>
            <w:tcW w:w="6683" w:type="dxa"/>
          </w:tcPr>
          <w:p w14:paraId="0C0ABD75" w14:textId="77777777" w:rsidR="00835963" w:rsidRDefault="001C16BA">
            <w:pPr>
              <w:tabs>
                <w:tab w:val="left" w:pos="4442"/>
              </w:tabs>
              <w:spacing w:line="360" w:lineRule="auto"/>
              <w:ind w:left="0" w:hanging="2"/>
            </w:pPr>
            <w:r>
              <w:t>Invitation to bid</w:t>
            </w:r>
            <w:r>
              <w:tab/>
            </w:r>
          </w:p>
        </w:tc>
        <w:tc>
          <w:tcPr>
            <w:tcW w:w="2070" w:type="dxa"/>
          </w:tcPr>
          <w:p w14:paraId="1312F1DF" w14:textId="0F30FE30" w:rsidR="00835963" w:rsidRDefault="00697EB9">
            <w:pPr>
              <w:spacing w:line="360" w:lineRule="auto"/>
              <w:ind w:left="0" w:hanging="2"/>
              <w:jc w:val="center"/>
            </w:pPr>
            <w:r>
              <w:t>4</w:t>
            </w:r>
          </w:p>
        </w:tc>
      </w:tr>
      <w:tr w:rsidR="00835963" w14:paraId="68513948" w14:textId="77777777" w:rsidTr="007667A8">
        <w:trPr>
          <w:jc w:val="center"/>
        </w:trPr>
        <w:tc>
          <w:tcPr>
            <w:tcW w:w="1075" w:type="dxa"/>
          </w:tcPr>
          <w:p w14:paraId="184BCA25" w14:textId="77777777" w:rsidR="00835963" w:rsidRDefault="001C16BA">
            <w:pPr>
              <w:spacing w:line="360" w:lineRule="auto"/>
              <w:ind w:left="0" w:hanging="2"/>
              <w:jc w:val="center"/>
            </w:pPr>
            <w:r>
              <w:t>2</w:t>
            </w:r>
          </w:p>
        </w:tc>
        <w:tc>
          <w:tcPr>
            <w:tcW w:w="6683" w:type="dxa"/>
          </w:tcPr>
          <w:p w14:paraId="2E96AF61" w14:textId="77777777" w:rsidR="00835963" w:rsidRDefault="001C16BA">
            <w:pPr>
              <w:spacing w:line="360" w:lineRule="auto"/>
              <w:ind w:left="0" w:hanging="2"/>
            </w:pPr>
            <w:r>
              <w:t>Instructions to bidders</w:t>
            </w:r>
          </w:p>
        </w:tc>
        <w:tc>
          <w:tcPr>
            <w:tcW w:w="2070" w:type="dxa"/>
          </w:tcPr>
          <w:p w14:paraId="65D2F015" w14:textId="00C63E9B" w:rsidR="00835963" w:rsidRDefault="00697EB9">
            <w:pPr>
              <w:spacing w:line="360" w:lineRule="auto"/>
              <w:ind w:left="0" w:hanging="2"/>
              <w:jc w:val="center"/>
            </w:pPr>
            <w:r>
              <w:t>4</w:t>
            </w:r>
          </w:p>
        </w:tc>
      </w:tr>
      <w:tr w:rsidR="00835963" w14:paraId="44038D01" w14:textId="77777777" w:rsidTr="007667A8">
        <w:trPr>
          <w:jc w:val="center"/>
        </w:trPr>
        <w:tc>
          <w:tcPr>
            <w:tcW w:w="1075" w:type="dxa"/>
          </w:tcPr>
          <w:p w14:paraId="0F0F6F54" w14:textId="77777777" w:rsidR="00835963" w:rsidRDefault="001C16BA">
            <w:pPr>
              <w:spacing w:line="360" w:lineRule="auto"/>
              <w:ind w:left="0" w:hanging="2"/>
              <w:jc w:val="center"/>
            </w:pPr>
            <w:r>
              <w:t>3</w:t>
            </w:r>
          </w:p>
        </w:tc>
        <w:tc>
          <w:tcPr>
            <w:tcW w:w="6683" w:type="dxa"/>
          </w:tcPr>
          <w:p w14:paraId="5E2E99C5" w14:textId="77777777" w:rsidR="00835963" w:rsidRDefault="001C16BA">
            <w:pPr>
              <w:spacing w:line="360" w:lineRule="auto"/>
              <w:ind w:left="0" w:hanging="2"/>
            </w:pPr>
            <w:r>
              <w:t>Procurement Procedure</w:t>
            </w:r>
          </w:p>
        </w:tc>
        <w:tc>
          <w:tcPr>
            <w:tcW w:w="2070" w:type="dxa"/>
          </w:tcPr>
          <w:p w14:paraId="3CCDF382" w14:textId="05799BB5" w:rsidR="00835963" w:rsidRDefault="00697EB9">
            <w:pPr>
              <w:spacing w:line="360" w:lineRule="auto"/>
              <w:ind w:left="0" w:hanging="2"/>
              <w:jc w:val="center"/>
            </w:pPr>
            <w:r>
              <w:t>4</w:t>
            </w:r>
          </w:p>
        </w:tc>
      </w:tr>
      <w:tr w:rsidR="00835963" w14:paraId="0968766A" w14:textId="77777777" w:rsidTr="007667A8">
        <w:trPr>
          <w:jc w:val="center"/>
        </w:trPr>
        <w:tc>
          <w:tcPr>
            <w:tcW w:w="1075" w:type="dxa"/>
          </w:tcPr>
          <w:p w14:paraId="574543D7" w14:textId="77777777" w:rsidR="00835963" w:rsidRDefault="001C16BA">
            <w:pPr>
              <w:spacing w:line="360" w:lineRule="auto"/>
              <w:ind w:left="0" w:hanging="2"/>
              <w:jc w:val="center"/>
            </w:pPr>
            <w:r>
              <w:t>4</w:t>
            </w:r>
          </w:p>
        </w:tc>
        <w:tc>
          <w:tcPr>
            <w:tcW w:w="6683" w:type="dxa"/>
          </w:tcPr>
          <w:p w14:paraId="17487F33" w14:textId="77777777" w:rsidR="00835963" w:rsidRDefault="001C16BA">
            <w:pPr>
              <w:spacing w:line="360" w:lineRule="auto"/>
              <w:ind w:left="0" w:hanging="2"/>
            </w:pPr>
            <w:r>
              <w:t>Form of Procurement Contract</w:t>
            </w:r>
          </w:p>
        </w:tc>
        <w:tc>
          <w:tcPr>
            <w:tcW w:w="2070" w:type="dxa"/>
          </w:tcPr>
          <w:p w14:paraId="5344972D" w14:textId="18959C75" w:rsidR="00835963" w:rsidRDefault="00697EB9">
            <w:pPr>
              <w:spacing w:line="360" w:lineRule="auto"/>
              <w:ind w:left="0" w:hanging="2"/>
              <w:jc w:val="center"/>
            </w:pPr>
            <w:r>
              <w:t>4</w:t>
            </w:r>
          </w:p>
        </w:tc>
      </w:tr>
      <w:tr w:rsidR="00835963" w14:paraId="6FF6D5C0" w14:textId="77777777" w:rsidTr="007667A8">
        <w:trPr>
          <w:jc w:val="center"/>
        </w:trPr>
        <w:tc>
          <w:tcPr>
            <w:tcW w:w="1075" w:type="dxa"/>
          </w:tcPr>
          <w:p w14:paraId="0793648D" w14:textId="77777777" w:rsidR="00835963" w:rsidRDefault="001C16BA">
            <w:pPr>
              <w:spacing w:line="360" w:lineRule="auto"/>
              <w:ind w:left="0" w:hanging="2"/>
              <w:jc w:val="center"/>
            </w:pPr>
            <w:r>
              <w:t>5</w:t>
            </w:r>
          </w:p>
        </w:tc>
        <w:tc>
          <w:tcPr>
            <w:tcW w:w="6683" w:type="dxa"/>
          </w:tcPr>
          <w:p w14:paraId="3C8536DC" w14:textId="77777777" w:rsidR="00835963" w:rsidRDefault="001C16BA">
            <w:pPr>
              <w:spacing w:line="360" w:lineRule="auto"/>
              <w:ind w:left="0" w:hanging="2"/>
            </w:pPr>
            <w:r>
              <w:t>Bid Submission</w:t>
            </w:r>
          </w:p>
        </w:tc>
        <w:tc>
          <w:tcPr>
            <w:tcW w:w="2070" w:type="dxa"/>
          </w:tcPr>
          <w:p w14:paraId="5D967441" w14:textId="7E42074F" w:rsidR="00835963" w:rsidRDefault="00E94D77">
            <w:pPr>
              <w:spacing w:line="360" w:lineRule="auto"/>
              <w:ind w:left="0" w:hanging="2"/>
              <w:jc w:val="center"/>
            </w:pPr>
            <w:r>
              <w:t>5</w:t>
            </w:r>
          </w:p>
        </w:tc>
      </w:tr>
      <w:tr w:rsidR="00835963" w14:paraId="5B7F98AE" w14:textId="77777777" w:rsidTr="007667A8">
        <w:trPr>
          <w:jc w:val="center"/>
        </w:trPr>
        <w:tc>
          <w:tcPr>
            <w:tcW w:w="1075" w:type="dxa"/>
          </w:tcPr>
          <w:p w14:paraId="6B73156B" w14:textId="77777777" w:rsidR="00835963" w:rsidRDefault="001C16BA">
            <w:pPr>
              <w:spacing w:line="360" w:lineRule="auto"/>
              <w:ind w:left="0" w:hanging="2"/>
              <w:jc w:val="center"/>
            </w:pPr>
            <w:r>
              <w:t>6</w:t>
            </w:r>
          </w:p>
        </w:tc>
        <w:tc>
          <w:tcPr>
            <w:tcW w:w="6683" w:type="dxa"/>
          </w:tcPr>
          <w:p w14:paraId="39098EA7" w14:textId="77777777" w:rsidR="00835963" w:rsidRDefault="001C16BA">
            <w:pPr>
              <w:spacing w:line="360" w:lineRule="auto"/>
              <w:ind w:left="0" w:hanging="2"/>
            </w:pPr>
            <w:r>
              <w:t>Scope of Work</w:t>
            </w:r>
          </w:p>
        </w:tc>
        <w:tc>
          <w:tcPr>
            <w:tcW w:w="2070" w:type="dxa"/>
          </w:tcPr>
          <w:p w14:paraId="3EB25BFC" w14:textId="17D29703" w:rsidR="00835963" w:rsidRDefault="00697EB9">
            <w:pPr>
              <w:spacing w:line="360" w:lineRule="auto"/>
              <w:ind w:left="0" w:hanging="2"/>
              <w:jc w:val="center"/>
            </w:pPr>
            <w:r>
              <w:t>7</w:t>
            </w:r>
          </w:p>
        </w:tc>
      </w:tr>
      <w:tr w:rsidR="00835963" w14:paraId="688E9E79" w14:textId="77777777" w:rsidTr="007667A8">
        <w:trPr>
          <w:jc w:val="center"/>
        </w:trPr>
        <w:tc>
          <w:tcPr>
            <w:tcW w:w="1075" w:type="dxa"/>
          </w:tcPr>
          <w:p w14:paraId="491125A6" w14:textId="77777777" w:rsidR="00835963" w:rsidRDefault="001C16BA">
            <w:pPr>
              <w:spacing w:line="360" w:lineRule="auto"/>
              <w:ind w:left="0" w:hanging="2"/>
              <w:jc w:val="center"/>
            </w:pPr>
            <w:r>
              <w:t>7</w:t>
            </w:r>
          </w:p>
        </w:tc>
        <w:tc>
          <w:tcPr>
            <w:tcW w:w="6683" w:type="dxa"/>
          </w:tcPr>
          <w:p w14:paraId="31DE345C" w14:textId="77777777" w:rsidR="00835963" w:rsidRDefault="001C16BA">
            <w:pPr>
              <w:spacing w:line="360" w:lineRule="auto"/>
              <w:ind w:left="0" w:hanging="2"/>
            </w:pPr>
            <w:r>
              <w:t xml:space="preserve">List of Goods &amp; Bill of Quantities </w:t>
            </w:r>
          </w:p>
        </w:tc>
        <w:tc>
          <w:tcPr>
            <w:tcW w:w="2070" w:type="dxa"/>
          </w:tcPr>
          <w:p w14:paraId="348B8C35" w14:textId="3CF8BFF7" w:rsidR="00835963" w:rsidRDefault="00697EB9">
            <w:pPr>
              <w:spacing w:line="360" w:lineRule="auto"/>
              <w:ind w:left="0" w:hanging="2"/>
              <w:jc w:val="center"/>
            </w:pPr>
            <w:r>
              <w:t>7</w:t>
            </w:r>
          </w:p>
        </w:tc>
      </w:tr>
      <w:tr w:rsidR="00835963" w14:paraId="16C4A1DC" w14:textId="77777777" w:rsidTr="007667A8">
        <w:trPr>
          <w:jc w:val="center"/>
        </w:trPr>
        <w:tc>
          <w:tcPr>
            <w:tcW w:w="1075" w:type="dxa"/>
          </w:tcPr>
          <w:p w14:paraId="42628443" w14:textId="77777777" w:rsidR="00835963" w:rsidRDefault="001C16BA">
            <w:pPr>
              <w:spacing w:line="360" w:lineRule="auto"/>
              <w:ind w:left="0" w:hanging="2"/>
              <w:jc w:val="center"/>
            </w:pPr>
            <w:r>
              <w:t>8</w:t>
            </w:r>
          </w:p>
        </w:tc>
        <w:tc>
          <w:tcPr>
            <w:tcW w:w="6683" w:type="dxa"/>
          </w:tcPr>
          <w:p w14:paraId="5878E54A" w14:textId="77777777" w:rsidR="00835963" w:rsidRDefault="001C16BA">
            <w:pPr>
              <w:spacing w:line="360" w:lineRule="auto"/>
              <w:ind w:left="0" w:hanging="2"/>
            </w:pPr>
            <w:r>
              <w:t xml:space="preserve">Technical Specifications </w:t>
            </w:r>
          </w:p>
        </w:tc>
        <w:tc>
          <w:tcPr>
            <w:tcW w:w="2070" w:type="dxa"/>
          </w:tcPr>
          <w:p w14:paraId="310137C1" w14:textId="52ACC48A" w:rsidR="00835963" w:rsidRDefault="00B9507E">
            <w:pPr>
              <w:spacing w:line="360" w:lineRule="auto"/>
              <w:ind w:left="0" w:hanging="2"/>
              <w:jc w:val="center"/>
            </w:pPr>
            <w:r>
              <w:t>8</w:t>
            </w:r>
          </w:p>
        </w:tc>
      </w:tr>
      <w:tr w:rsidR="00835963" w14:paraId="1A5ADFD8" w14:textId="77777777" w:rsidTr="007667A8">
        <w:trPr>
          <w:jc w:val="center"/>
        </w:trPr>
        <w:tc>
          <w:tcPr>
            <w:tcW w:w="1075" w:type="dxa"/>
          </w:tcPr>
          <w:p w14:paraId="108237FC" w14:textId="77777777" w:rsidR="00835963" w:rsidRDefault="001C16BA">
            <w:pPr>
              <w:spacing w:line="360" w:lineRule="auto"/>
              <w:ind w:left="0" w:hanging="2"/>
              <w:jc w:val="center"/>
            </w:pPr>
            <w:r>
              <w:t>9</w:t>
            </w:r>
          </w:p>
        </w:tc>
        <w:tc>
          <w:tcPr>
            <w:tcW w:w="6683" w:type="dxa"/>
          </w:tcPr>
          <w:p w14:paraId="6EAA87D3" w14:textId="77777777" w:rsidR="00835963" w:rsidRDefault="001C16BA">
            <w:pPr>
              <w:spacing w:line="360" w:lineRule="auto"/>
              <w:ind w:left="0" w:hanging="2"/>
            </w:pPr>
            <w:r>
              <w:t>Delivery Time &amp; Completion Schedule</w:t>
            </w:r>
          </w:p>
        </w:tc>
        <w:tc>
          <w:tcPr>
            <w:tcW w:w="2070" w:type="dxa"/>
          </w:tcPr>
          <w:p w14:paraId="1F299C38" w14:textId="25593363" w:rsidR="00835963" w:rsidRDefault="00B9507E">
            <w:pPr>
              <w:spacing w:line="360" w:lineRule="auto"/>
              <w:ind w:left="0" w:hanging="2"/>
              <w:jc w:val="center"/>
            </w:pPr>
            <w:r>
              <w:t>9</w:t>
            </w:r>
          </w:p>
        </w:tc>
      </w:tr>
      <w:tr w:rsidR="00835963" w14:paraId="6B724F25" w14:textId="77777777" w:rsidTr="007667A8">
        <w:trPr>
          <w:jc w:val="center"/>
        </w:trPr>
        <w:tc>
          <w:tcPr>
            <w:tcW w:w="1075" w:type="dxa"/>
          </w:tcPr>
          <w:p w14:paraId="2B4A3098" w14:textId="77777777" w:rsidR="00835963" w:rsidRDefault="001C16BA">
            <w:pPr>
              <w:spacing w:line="360" w:lineRule="auto"/>
              <w:ind w:left="0" w:hanging="2"/>
              <w:jc w:val="center"/>
            </w:pPr>
            <w:r>
              <w:t>10</w:t>
            </w:r>
          </w:p>
        </w:tc>
        <w:tc>
          <w:tcPr>
            <w:tcW w:w="6683" w:type="dxa"/>
          </w:tcPr>
          <w:p w14:paraId="583709DD" w14:textId="77777777" w:rsidR="00835963" w:rsidRDefault="001C16BA">
            <w:pPr>
              <w:spacing w:line="360" w:lineRule="auto"/>
              <w:ind w:left="0" w:hanging="2"/>
            </w:pPr>
            <w:r>
              <w:t xml:space="preserve">Bidder’s Qualification Criteria </w:t>
            </w:r>
          </w:p>
        </w:tc>
        <w:tc>
          <w:tcPr>
            <w:tcW w:w="2070" w:type="dxa"/>
          </w:tcPr>
          <w:p w14:paraId="52824A89" w14:textId="46C27E19" w:rsidR="00835963" w:rsidRDefault="00B9507E">
            <w:pPr>
              <w:spacing w:line="360" w:lineRule="auto"/>
              <w:ind w:left="0" w:hanging="2"/>
              <w:jc w:val="center"/>
            </w:pPr>
            <w:r>
              <w:t>9</w:t>
            </w:r>
          </w:p>
        </w:tc>
      </w:tr>
      <w:tr w:rsidR="00835963" w14:paraId="3012D3E2" w14:textId="77777777" w:rsidTr="007667A8">
        <w:trPr>
          <w:jc w:val="center"/>
        </w:trPr>
        <w:tc>
          <w:tcPr>
            <w:tcW w:w="1075" w:type="dxa"/>
          </w:tcPr>
          <w:p w14:paraId="1B53356E" w14:textId="77777777" w:rsidR="00835963" w:rsidRDefault="001C16BA">
            <w:pPr>
              <w:spacing w:line="360" w:lineRule="auto"/>
              <w:ind w:left="0" w:hanging="2"/>
              <w:jc w:val="center"/>
            </w:pPr>
            <w:r>
              <w:t>11</w:t>
            </w:r>
          </w:p>
        </w:tc>
        <w:tc>
          <w:tcPr>
            <w:tcW w:w="6683" w:type="dxa"/>
          </w:tcPr>
          <w:p w14:paraId="62358185" w14:textId="77777777" w:rsidR="00835963" w:rsidRDefault="001C16BA">
            <w:pPr>
              <w:spacing w:line="360" w:lineRule="auto"/>
              <w:ind w:left="0" w:hanging="2"/>
            </w:pPr>
            <w:r>
              <w:t>Bid Evaluation Criteria</w:t>
            </w:r>
          </w:p>
        </w:tc>
        <w:tc>
          <w:tcPr>
            <w:tcW w:w="2070" w:type="dxa"/>
          </w:tcPr>
          <w:p w14:paraId="39B6ACE0" w14:textId="117EF302" w:rsidR="00835963" w:rsidRDefault="00B9507E">
            <w:pPr>
              <w:spacing w:line="360" w:lineRule="auto"/>
              <w:ind w:left="0" w:hanging="2"/>
              <w:jc w:val="center"/>
            </w:pPr>
            <w:r>
              <w:t>9</w:t>
            </w:r>
          </w:p>
        </w:tc>
      </w:tr>
      <w:tr w:rsidR="00835963" w14:paraId="7711268C" w14:textId="77777777" w:rsidTr="007667A8">
        <w:trPr>
          <w:jc w:val="center"/>
        </w:trPr>
        <w:tc>
          <w:tcPr>
            <w:tcW w:w="1075" w:type="dxa"/>
          </w:tcPr>
          <w:p w14:paraId="5D575C04" w14:textId="77777777" w:rsidR="00835963" w:rsidRDefault="001C16BA">
            <w:pPr>
              <w:spacing w:line="360" w:lineRule="auto"/>
              <w:ind w:left="0" w:hanging="2"/>
              <w:jc w:val="center"/>
            </w:pPr>
            <w:r>
              <w:t>12</w:t>
            </w:r>
          </w:p>
        </w:tc>
        <w:tc>
          <w:tcPr>
            <w:tcW w:w="6683" w:type="dxa"/>
          </w:tcPr>
          <w:p w14:paraId="7B71FA43" w14:textId="77777777" w:rsidR="00835963" w:rsidRDefault="001C16BA">
            <w:pPr>
              <w:spacing w:line="360" w:lineRule="auto"/>
              <w:ind w:left="0" w:hanging="2"/>
            </w:pPr>
            <w:r>
              <w:t xml:space="preserve">Award of Contract </w:t>
            </w:r>
          </w:p>
        </w:tc>
        <w:tc>
          <w:tcPr>
            <w:tcW w:w="2070" w:type="dxa"/>
          </w:tcPr>
          <w:p w14:paraId="5E9AE35C" w14:textId="2242CC26" w:rsidR="00835963" w:rsidRDefault="00B9507E">
            <w:pPr>
              <w:spacing w:line="360" w:lineRule="auto"/>
              <w:ind w:left="0" w:hanging="2"/>
              <w:jc w:val="center"/>
            </w:pPr>
            <w:r>
              <w:t>10</w:t>
            </w:r>
          </w:p>
        </w:tc>
      </w:tr>
      <w:tr w:rsidR="00835963" w14:paraId="045280D9" w14:textId="77777777" w:rsidTr="007667A8">
        <w:trPr>
          <w:jc w:val="center"/>
        </w:trPr>
        <w:tc>
          <w:tcPr>
            <w:tcW w:w="1075" w:type="dxa"/>
          </w:tcPr>
          <w:p w14:paraId="6800B8CD" w14:textId="77777777" w:rsidR="00835963" w:rsidRDefault="001C16BA">
            <w:pPr>
              <w:spacing w:line="360" w:lineRule="auto"/>
              <w:ind w:left="0" w:hanging="2"/>
              <w:jc w:val="center"/>
            </w:pPr>
            <w:r>
              <w:t>13</w:t>
            </w:r>
          </w:p>
        </w:tc>
        <w:tc>
          <w:tcPr>
            <w:tcW w:w="6683" w:type="dxa"/>
          </w:tcPr>
          <w:p w14:paraId="7EBE78B2" w14:textId="77777777" w:rsidR="00835963" w:rsidRDefault="001C16BA">
            <w:pPr>
              <w:spacing w:line="360" w:lineRule="auto"/>
              <w:ind w:left="0" w:hanging="2"/>
            </w:pPr>
            <w:r>
              <w:t>Rejection of Bid</w:t>
            </w:r>
          </w:p>
        </w:tc>
        <w:tc>
          <w:tcPr>
            <w:tcW w:w="2070" w:type="dxa"/>
          </w:tcPr>
          <w:p w14:paraId="6C2937E7" w14:textId="180EAA9B" w:rsidR="00835963" w:rsidRDefault="00B9507E">
            <w:pPr>
              <w:spacing w:line="360" w:lineRule="auto"/>
              <w:ind w:left="0" w:hanging="2"/>
              <w:jc w:val="center"/>
            </w:pPr>
            <w:r>
              <w:t>10</w:t>
            </w:r>
          </w:p>
        </w:tc>
      </w:tr>
      <w:tr w:rsidR="00835963" w14:paraId="1E804679" w14:textId="77777777" w:rsidTr="007667A8">
        <w:trPr>
          <w:jc w:val="center"/>
        </w:trPr>
        <w:tc>
          <w:tcPr>
            <w:tcW w:w="1075" w:type="dxa"/>
          </w:tcPr>
          <w:p w14:paraId="6C25B5E8" w14:textId="77777777" w:rsidR="00835963" w:rsidRDefault="001C16BA">
            <w:pPr>
              <w:spacing w:line="360" w:lineRule="auto"/>
              <w:ind w:left="0" w:hanging="2"/>
              <w:jc w:val="center"/>
            </w:pPr>
            <w:r>
              <w:t>14</w:t>
            </w:r>
          </w:p>
        </w:tc>
        <w:tc>
          <w:tcPr>
            <w:tcW w:w="6683" w:type="dxa"/>
          </w:tcPr>
          <w:p w14:paraId="7DC08482" w14:textId="77777777" w:rsidR="00835963" w:rsidRDefault="001C16BA">
            <w:pPr>
              <w:spacing w:line="360" w:lineRule="auto"/>
              <w:ind w:left="0" w:hanging="2"/>
            </w:pPr>
            <w:r>
              <w:t>Securities</w:t>
            </w:r>
          </w:p>
        </w:tc>
        <w:tc>
          <w:tcPr>
            <w:tcW w:w="2070" w:type="dxa"/>
          </w:tcPr>
          <w:p w14:paraId="5DA8598C" w14:textId="5A68784F" w:rsidR="00835963" w:rsidRDefault="00B9507E">
            <w:pPr>
              <w:spacing w:line="360" w:lineRule="auto"/>
              <w:ind w:left="0" w:hanging="2"/>
              <w:jc w:val="center"/>
            </w:pPr>
            <w:r>
              <w:t>10</w:t>
            </w:r>
          </w:p>
        </w:tc>
      </w:tr>
      <w:tr w:rsidR="00835963" w14:paraId="60E06C87" w14:textId="77777777" w:rsidTr="007667A8">
        <w:trPr>
          <w:jc w:val="center"/>
        </w:trPr>
        <w:tc>
          <w:tcPr>
            <w:tcW w:w="1075" w:type="dxa"/>
          </w:tcPr>
          <w:p w14:paraId="3A1C580A" w14:textId="77777777" w:rsidR="00835963" w:rsidRDefault="001C16BA">
            <w:pPr>
              <w:spacing w:line="360" w:lineRule="auto"/>
              <w:ind w:left="0" w:hanging="2"/>
              <w:jc w:val="center"/>
            </w:pPr>
            <w:r>
              <w:t>15</w:t>
            </w:r>
          </w:p>
        </w:tc>
        <w:tc>
          <w:tcPr>
            <w:tcW w:w="6683" w:type="dxa"/>
          </w:tcPr>
          <w:p w14:paraId="6C6A476E" w14:textId="77777777" w:rsidR="00835963" w:rsidRDefault="001C16BA">
            <w:pPr>
              <w:spacing w:line="360" w:lineRule="auto"/>
              <w:ind w:left="0" w:hanging="2"/>
            </w:pPr>
            <w:r>
              <w:t>General Conditions of Contract</w:t>
            </w:r>
          </w:p>
        </w:tc>
        <w:tc>
          <w:tcPr>
            <w:tcW w:w="2070" w:type="dxa"/>
          </w:tcPr>
          <w:p w14:paraId="444331F5" w14:textId="0B6ED742" w:rsidR="00835963" w:rsidRDefault="001C16BA">
            <w:pPr>
              <w:spacing w:line="360" w:lineRule="auto"/>
              <w:ind w:left="0" w:hanging="2"/>
              <w:jc w:val="center"/>
            </w:pPr>
            <w:r>
              <w:t>1</w:t>
            </w:r>
            <w:r w:rsidR="00E94D77">
              <w:t>2</w:t>
            </w:r>
          </w:p>
        </w:tc>
      </w:tr>
      <w:tr w:rsidR="00835963" w14:paraId="7767B85D" w14:textId="77777777" w:rsidTr="007667A8">
        <w:trPr>
          <w:jc w:val="center"/>
        </w:trPr>
        <w:tc>
          <w:tcPr>
            <w:tcW w:w="1075" w:type="dxa"/>
          </w:tcPr>
          <w:p w14:paraId="1CB05FCC" w14:textId="77777777" w:rsidR="00835963" w:rsidRDefault="001C16BA">
            <w:pPr>
              <w:spacing w:line="360" w:lineRule="auto"/>
              <w:ind w:left="0" w:hanging="2"/>
              <w:jc w:val="center"/>
            </w:pPr>
            <w:r>
              <w:t>16</w:t>
            </w:r>
          </w:p>
        </w:tc>
        <w:tc>
          <w:tcPr>
            <w:tcW w:w="6683" w:type="dxa"/>
          </w:tcPr>
          <w:p w14:paraId="3557C60A" w14:textId="77777777" w:rsidR="00835963" w:rsidRDefault="001C16BA">
            <w:pPr>
              <w:spacing w:line="360" w:lineRule="auto"/>
              <w:ind w:left="0" w:hanging="2"/>
            </w:pPr>
            <w:r>
              <w:rPr>
                <w:b/>
              </w:rPr>
              <w:t>Annexure</w:t>
            </w:r>
          </w:p>
        </w:tc>
        <w:tc>
          <w:tcPr>
            <w:tcW w:w="2070" w:type="dxa"/>
          </w:tcPr>
          <w:p w14:paraId="03553891" w14:textId="77777777" w:rsidR="00835963" w:rsidRDefault="001C16BA">
            <w:pPr>
              <w:spacing w:line="360" w:lineRule="auto"/>
              <w:ind w:left="0" w:hanging="2"/>
              <w:jc w:val="center"/>
            </w:pPr>
            <w:r>
              <w:rPr>
                <w:b/>
              </w:rPr>
              <w:t>Annexure No</w:t>
            </w:r>
          </w:p>
        </w:tc>
      </w:tr>
      <w:tr w:rsidR="00835963" w14:paraId="46435FF7" w14:textId="77777777" w:rsidTr="007667A8">
        <w:trPr>
          <w:jc w:val="center"/>
        </w:trPr>
        <w:tc>
          <w:tcPr>
            <w:tcW w:w="1075" w:type="dxa"/>
          </w:tcPr>
          <w:p w14:paraId="6118AFA3" w14:textId="77777777" w:rsidR="00835963" w:rsidRDefault="00835963">
            <w:pPr>
              <w:spacing w:line="360" w:lineRule="auto"/>
              <w:ind w:left="0" w:hanging="2"/>
              <w:jc w:val="center"/>
            </w:pPr>
          </w:p>
        </w:tc>
        <w:tc>
          <w:tcPr>
            <w:tcW w:w="6683" w:type="dxa"/>
          </w:tcPr>
          <w:p w14:paraId="0B16E7B2" w14:textId="77777777" w:rsidR="00835963" w:rsidRDefault="001C16BA">
            <w:pPr>
              <w:spacing w:line="360" w:lineRule="auto"/>
              <w:ind w:left="0" w:hanging="2"/>
            </w:pPr>
            <w:r>
              <w:t>Bidder Qualification Criteria Form</w:t>
            </w:r>
          </w:p>
        </w:tc>
        <w:tc>
          <w:tcPr>
            <w:tcW w:w="2070" w:type="dxa"/>
          </w:tcPr>
          <w:p w14:paraId="08C34539" w14:textId="77777777" w:rsidR="00835963" w:rsidRDefault="001C16BA">
            <w:pPr>
              <w:spacing w:line="360" w:lineRule="auto"/>
              <w:ind w:left="0" w:hanging="2"/>
              <w:jc w:val="center"/>
            </w:pPr>
            <w:r>
              <w:t>A</w:t>
            </w:r>
          </w:p>
        </w:tc>
      </w:tr>
      <w:tr w:rsidR="00835963" w14:paraId="44404FB9" w14:textId="77777777" w:rsidTr="007667A8">
        <w:trPr>
          <w:jc w:val="center"/>
        </w:trPr>
        <w:tc>
          <w:tcPr>
            <w:tcW w:w="1075" w:type="dxa"/>
          </w:tcPr>
          <w:p w14:paraId="21C572C7" w14:textId="77777777" w:rsidR="00835963" w:rsidRDefault="00835963">
            <w:pPr>
              <w:spacing w:line="360" w:lineRule="auto"/>
              <w:ind w:left="0" w:hanging="2"/>
              <w:jc w:val="center"/>
            </w:pPr>
          </w:p>
        </w:tc>
        <w:tc>
          <w:tcPr>
            <w:tcW w:w="6683" w:type="dxa"/>
          </w:tcPr>
          <w:p w14:paraId="2ED11349" w14:textId="77777777" w:rsidR="00835963" w:rsidRDefault="001C16BA">
            <w:pPr>
              <w:spacing w:line="360" w:lineRule="auto"/>
              <w:ind w:left="0" w:hanging="2"/>
            </w:pPr>
            <w:r>
              <w:t xml:space="preserve">Performance Security Form </w:t>
            </w:r>
          </w:p>
        </w:tc>
        <w:tc>
          <w:tcPr>
            <w:tcW w:w="2070" w:type="dxa"/>
          </w:tcPr>
          <w:p w14:paraId="25DDACF1" w14:textId="77777777" w:rsidR="00835963" w:rsidRDefault="001C16BA">
            <w:pPr>
              <w:spacing w:line="360" w:lineRule="auto"/>
              <w:ind w:left="0" w:hanging="2"/>
              <w:jc w:val="center"/>
            </w:pPr>
            <w:r>
              <w:t>B</w:t>
            </w:r>
          </w:p>
        </w:tc>
      </w:tr>
      <w:tr w:rsidR="00835963" w14:paraId="72D22B91" w14:textId="77777777" w:rsidTr="007667A8">
        <w:trPr>
          <w:jc w:val="center"/>
        </w:trPr>
        <w:tc>
          <w:tcPr>
            <w:tcW w:w="1075" w:type="dxa"/>
          </w:tcPr>
          <w:p w14:paraId="723F528E" w14:textId="77777777" w:rsidR="00835963" w:rsidRDefault="00835963">
            <w:pPr>
              <w:spacing w:line="360" w:lineRule="auto"/>
              <w:ind w:left="0" w:hanging="2"/>
              <w:jc w:val="center"/>
            </w:pPr>
          </w:p>
        </w:tc>
        <w:tc>
          <w:tcPr>
            <w:tcW w:w="6683" w:type="dxa"/>
          </w:tcPr>
          <w:p w14:paraId="024F1670" w14:textId="77777777" w:rsidR="00835963" w:rsidRDefault="001C16BA">
            <w:pPr>
              <w:spacing w:line="360" w:lineRule="auto"/>
              <w:ind w:left="0" w:hanging="2"/>
            </w:pPr>
            <w:r>
              <w:t>Standard Procurement Contract</w:t>
            </w:r>
          </w:p>
        </w:tc>
        <w:tc>
          <w:tcPr>
            <w:tcW w:w="2070" w:type="dxa"/>
          </w:tcPr>
          <w:p w14:paraId="2F1C7C1D" w14:textId="77777777" w:rsidR="00835963" w:rsidRDefault="001C16BA">
            <w:pPr>
              <w:spacing w:line="360" w:lineRule="auto"/>
              <w:ind w:left="0" w:hanging="2"/>
              <w:jc w:val="center"/>
            </w:pPr>
            <w:r>
              <w:t>C</w:t>
            </w:r>
          </w:p>
        </w:tc>
      </w:tr>
      <w:tr w:rsidR="00835963" w14:paraId="426FB37D" w14:textId="77777777" w:rsidTr="007667A8">
        <w:trPr>
          <w:jc w:val="center"/>
        </w:trPr>
        <w:tc>
          <w:tcPr>
            <w:tcW w:w="1075" w:type="dxa"/>
          </w:tcPr>
          <w:p w14:paraId="03DE5204" w14:textId="77777777" w:rsidR="00835963" w:rsidRDefault="00835963">
            <w:pPr>
              <w:spacing w:line="360" w:lineRule="auto"/>
              <w:ind w:left="0" w:hanging="2"/>
              <w:jc w:val="center"/>
            </w:pPr>
          </w:p>
        </w:tc>
        <w:tc>
          <w:tcPr>
            <w:tcW w:w="6683" w:type="dxa"/>
          </w:tcPr>
          <w:p w14:paraId="02FD0C25" w14:textId="77777777" w:rsidR="00835963" w:rsidRDefault="001C16BA">
            <w:pPr>
              <w:spacing w:line="360" w:lineRule="auto"/>
              <w:ind w:left="0" w:hanging="2"/>
            </w:pPr>
            <w:r>
              <w:t xml:space="preserve">Technical Specifications Compliance Matrix </w:t>
            </w:r>
          </w:p>
        </w:tc>
        <w:tc>
          <w:tcPr>
            <w:tcW w:w="2070" w:type="dxa"/>
          </w:tcPr>
          <w:p w14:paraId="40C78CC2" w14:textId="77777777" w:rsidR="00835963" w:rsidRDefault="001C16BA">
            <w:pPr>
              <w:spacing w:line="360" w:lineRule="auto"/>
              <w:ind w:left="0" w:hanging="2"/>
              <w:jc w:val="center"/>
            </w:pPr>
            <w:r>
              <w:t>D</w:t>
            </w:r>
          </w:p>
        </w:tc>
      </w:tr>
      <w:tr w:rsidR="00835963" w14:paraId="63A9BD7E" w14:textId="77777777" w:rsidTr="007667A8">
        <w:trPr>
          <w:jc w:val="center"/>
        </w:trPr>
        <w:tc>
          <w:tcPr>
            <w:tcW w:w="1075" w:type="dxa"/>
          </w:tcPr>
          <w:p w14:paraId="5245980D" w14:textId="77777777" w:rsidR="00835963" w:rsidRDefault="00835963">
            <w:pPr>
              <w:spacing w:line="360" w:lineRule="auto"/>
              <w:ind w:left="0" w:hanging="2"/>
              <w:jc w:val="center"/>
            </w:pPr>
          </w:p>
        </w:tc>
        <w:tc>
          <w:tcPr>
            <w:tcW w:w="6683" w:type="dxa"/>
          </w:tcPr>
          <w:p w14:paraId="52E71C2A" w14:textId="77777777" w:rsidR="00835963" w:rsidRDefault="001C16BA">
            <w:pPr>
              <w:spacing w:line="360" w:lineRule="auto"/>
              <w:ind w:left="0" w:hanging="2"/>
            </w:pPr>
            <w:r>
              <w:t xml:space="preserve">Price Schedule </w:t>
            </w:r>
          </w:p>
        </w:tc>
        <w:tc>
          <w:tcPr>
            <w:tcW w:w="2070" w:type="dxa"/>
          </w:tcPr>
          <w:p w14:paraId="07305140" w14:textId="77777777" w:rsidR="00835963" w:rsidRDefault="001C16BA">
            <w:pPr>
              <w:spacing w:line="360" w:lineRule="auto"/>
              <w:ind w:left="0" w:hanging="2"/>
              <w:jc w:val="center"/>
            </w:pPr>
            <w:r>
              <w:t>E</w:t>
            </w:r>
          </w:p>
        </w:tc>
      </w:tr>
    </w:tbl>
    <w:p w14:paraId="01D7824A" w14:textId="77777777" w:rsidR="00835963" w:rsidRDefault="00835963">
      <w:pPr>
        <w:spacing w:line="360" w:lineRule="auto"/>
        <w:ind w:left="1" w:hanging="3"/>
        <w:rPr>
          <w:sz w:val="26"/>
          <w:szCs w:val="26"/>
        </w:rPr>
      </w:pPr>
    </w:p>
    <w:p w14:paraId="43ADF97E" w14:textId="77777777" w:rsidR="00835963" w:rsidRDefault="001C16BA">
      <w:pPr>
        <w:ind w:left="0" w:hanging="2"/>
        <w:jc w:val="center"/>
        <w:rPr>
          <w:sz w:val="26"/>
          <w:szCs w:val="26"/>
        </w:rPr>
      </w:pPr>
      <w:r>
        <w:br w:type="page"/>
      </w:r>
    </w:p>
    <w:p w14:paraId="097001F8" w14:textId="0941D7FE" w:rsidR="00835963" w:rsidRDefault="001C16BA" w:rsidP="00591CDB">
      <w:pPr>
        <w:ind w:left="0" w:hanging="2"/>
      </w:pPr>
      <w:r>
        <w:rPr>
          <w:b/>
        </w:rPr>
        <w:lastRenderedPageBreak/>
        <w:t>INTRODUCTION</w:t>
      </w:r>
    </w:p>
    <w:p w14:paraId="29083C4B" w14:textId="7BD0417A" w:rsidR="00835963" w:rsidRDefault="007304B9">
      <w:pPr>
        <w:ind w:left="0" w:hanging="2"/>
        <w:jc w:val="both"/>
      </w:pPr>
      <w:r>
        <w:t>Parallel Computing and Networks</w:t>
      </w:r>
      <w:r w:rsidR="001C16BA">
        <w:t xml:space="preserve"> (</w:t>
      </w:r>
      <w:r>
        <w:t>PCN</w:t>
      </w:r>
      <w:r w:rsidR="001C16BA">
        <w:t xml:space="preserve">) is a research lab located at National University of Computer &amp; Emerging Sciences (NUCES-FAST), Islamabad. It is working on </w:t>
      </w:r>
      <w:r>
        <w:t xml:space="preserve">several research projects in the domain of distributed computing and cyber security. </w:t>
      </w:r>
    </w:p>
    <w:p w14:paraId="3BFDE1BD" w14:textId="77777777" w:rsidR="00835963" w:rsidRDefault="00835963">
      <w:pPr>
        <w:rPr>
          <w:sz w:val="12"/>
          <w:szCs w:val="12"/>
        </w:rPr>
      </w:pPr>
    </w:p>
    <w:tbl>
      <w:tblPr>
        <w:tblStyle w:val="a3"/>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22"/>
      </w:tblGrid>
      <w:tr w:rsidR="00835963" w14:paraId="4769692B" w14:textId="77777777">
        <w:trPr>
          <w:jc w:val="center"/>
        </w:trPr>
        <w:tc>
          <w:tcPr>
            <w:tcW w:w="1138" w:type="dxa"/>
          </w:tcPr>
          <w:p w14:paraId="15C9D6FF" w14:textId="77777777" w:rsidR="00835963" w:rsidRDefault="001C16BA">
            <w:pPr>
              <w:ind w:left="0" w:hanging="2"/>
              <w:jc w:val="center"/>
            </w:pPr>
            <w:r>
              <w:rPr>
                <w:b/>
              </w:rPr>
              <w:t>Section</w:t>
            </w:r>
          </w:p>
        </w:tc>
        <w:tc>
          <w:tcPr>
            <w:tcW w:w="1138" w:type="dxa"/>
          </w:tcPr>
          <w:p w14:paraId="7B49A51D" w14:textId="77777777" w:rsidR="00835963" w:rsidRDefault="001C16BA">
            <w:pPr>
              <w:ind w:left="0" w:hanging="2"/>
              <w:jc w:val="center"/>
            </w:pPr>
            <w:r>
              <w:rPr>
                <w:b/>
              </w:rPr>
              <w:t>Clause</w:t>
            </w:r>
          </w:p>
        </w:tc>
        <w:tc>
          <w:tcPr>
            <w:tcW w:w="7822" w:type="dxa"/>
          </w:tcPr>
          <w:p w14:paraId="53503761" w14:textId="77777777" w:rsidR="00835963" w:rsidRDefault="001C16BA">
            <w:pPr>
              <w:ind w:left="0" w:hanging="2"/>
              <w:jc w:val="center"/>
            </w:pPr>
            <w:r>
              <w:rPr>
                <w:b/>
              </w:rPr>
              <w:t>SECTION</w:t>
            </w:r>
          </w:p>
        </w:tc>
      </w:tr>
      <w:tr w:rsidR="00835963" w14:paraId="53B0ABA3" w14:textId="77777777">
        <w:trPr>
          <w:jc w:val="center"/>
        </w:trPr>
        <w:tc>
          <w:tcPr>
            <w:tcW w:w="1138" w:type="dxa"/>
          </w:tcPr>
          <w:p w14:paraId="31F463CC" w14:textId="77777777" w:rsidR="00835963" w:rsidRDefault="001C16BA">
            <w:pPr>
              <w:ind w:left="0" w:hanging="2"/>
              <w:jc w:val="center"/>
            </w:pPr>
            <w:r>
              <w:rPr>
                <w:b/>
              </w:rPr>
              <w:t>1</w:t>
            </w:r>
          </w:p>
        </w:tc>
        <w:tc>
          <w:tcPr>
            <w:tcW w:w="1138" w:type="dxa"/>
          </w:tcPr>
          <w:p w14:paraId="07A56666" w14:textId="77777777" w:rsidR="00835963" w:rsidRDefault="00835963">
            <w:pPr>
              <w:ind w:left="0" w:hanging="2"/>
            </w:pPr>
          </w:p>
        </w:tc>
        <w:tc>
          <w:tcPr>
            <w:tcW w:w="7822" w:type="dxa"/>
          </w:tcPr>
          <w:p w14:paraId="6F560FFF" w14:textId="77777777" w:rsidR="00835963" w:rsidRDefault="001C16BA">
            <w:pPr>
              <w:ind w:left="0" w:hanging="2"/>
              <w:jc w:val="center"/>
            </w:pPr>
            <w:r>
              <w:rPr>
                <w:b/>
              </w:rPr>
              <w:t>INVITATION TO BID</w:t>
            </w:r>
          </w:p>
        </w:tc>
      </w:tr>
      <w:tr w:rsidR="00835963" w14:paraId="1AE74B4D" w14:textId="77777777">
        <w:trPr>
          <w:jc w:val="center"/>
        </w:trPr>
        <w:tc>
          <w:tcPr>
            <w:tcW w:w="1138" w:type="dxa"/>
          </w:tcPr>
          <w:p w14:paraId="3BB56BC0" w14:textId="77777777" w:rsidR="00835963" w:rsidRDefault="00835963">
            <w:pPr>
              <w:ind w:left="1" w:hanging="3"/>
              <w:jc w:val="center"/>
              <w:rPr>
                <w:sz w:val="26"/>
                <w:szCs w:val="26"/>
              </w:rPr>
            </w:pPr>
          </w:p>
        </w:tc>
        <w:tc>
          <w:tcPr>
            <w:tcW w:w="1138" w:type="dxa"/>
          </w:tcPr>
          <w:p w14:paraId="39F36EEE" w14:textId="77777777" w:rsidR="00835963" w:rsidRDefault="00835963">
            <w:pPr>
              <w:ind w:left="1" w:hanging="3"/>
              <w:rPr>
                <w:sz w:val="26"/>
                <w:szCs w:val="26"/>
              </w:rPr>
            </w:pPr>
          </w:p>
        </w:tc>
        <w:tc>
          <w:tcPr>
            <w:tcW w:w="7822" w:type="dxa"/>
          </w:tcPr>
          <w:p w14:paraId="4AF3738E" w14:textId="7825E754" w:rsidR="00835963" w:rsidRDefault="00744B51">
            <w:pPr>
              <w:pStyle w:val="Title"/>
              <w:spacing w:after="0"/>
              <w:ind w:left="0" w:hanging="2"/>
              <w:jc w:val="both"/>
              <w:rPr>
                <w:smallCaps w:val="0"/>
                <w:sz w:val="24"/>
                <w:szCs w:val="24"/>
              </w:rPr>
            </w:pPr>
            <w:r>
              <w:rPr>
                <w:smallCaps w:val="0"/>
                <w:sz w:val="24"/>
                <w:szCs w:val="24"/>
              </w:rPr>
              <w:t xml:space="preserve">The Purchase Office has invited bids </w:t>
            </w:r>
            <w:r w:rsidR="00B45BE9">
              <w:rPr>
                <w:smallCaps w:val="0"/>
                <w:sz w:val="24"/>
                <w:szCs w:val="24"/>
              </w:rPr>
              <w:t xml:space="preserve">for </w:t>
            </w:r>
            <w:r w:rsidR="007054AA">
              <w:rPr>
                <w:smallCaps w:val="0"/>
                <w:sz w:val="24"/>
                <w:szCs w:val="24"/>
              </w:rPr>
              <w:t>PCN</w:t>
            </w:r>
            <w:r w:rsidR="00B45BE9">
              <w:rPr>
                <w:smallCaps w:val="0"/>
                <w:sz w:val="24"/>
                <w:szCs w:val="24"/>
              </w:rPr>
              <w:t xml:space="preserve"> Lab</w:t>
            </w:r>
            <w:r w:rsidR="00E26347">
              <w:rPr>
                <w:smallCaps w:val="0"/>
                <w:sz w:val="24"/>
                <w:szCs w:val="24"/>
              </w:rPr>
              <w:t>,</w:t>
            </w:r>
            <w:r w:rsidR="00B45BE9">
              <w:rPr>
                <w:smallCaps w:val="0"/>
                <w:sz w:val="24"/>
                <w:szCs w:val="24"/>
              </w:rPr>
              <w:t xml:space="preserve"> </w:t>
            </w:r>
            <w:r>
              <w:rPr>
                <w:smallCaps w:val="0"/>
                <w:sz w:val="24"/>
                <w:szCs w:val="24"/>
              </w:rPr>
              <w:t>from Active Tax Payer vendors authorized by Principal/ Manufacturers’ / authorized partners, registered with Income Tax and Sales Tax Authorities through advertisements appeared on FAST-NUCES Official Website, PPRA website and newspapers to submit their offers for procurement of goods mentioned in Sections 7 &amp; 8 of this Bid Document.</w:t>
            </w:r>
          </w:p>
          <w:p w14:paraId="78A4F948" w14:textId="77777777" w:rsidR="00835963" w:rsidRDefault="00835963">
            <w:pPr>
              <w:pStyle w:val="Title"/>
              <w:spacing w:after="0"/>
              <w:jc w:val="both"/>
              <w:rPr>
                <w:smallCaps w:val="0"/>
                <w:sz w:val="10"/>
                <w:szCs w:val="10"/>
              </w:rPr>
            </w:pPr>
          </w:p>
          <w:p w14:paraId="6BFC322B" w14:textId="77777777" w:rsidR="00835963" w:rsidRDefault="001C16BA">
            <w:pPr>
              <w:pStyle w:val="Title"/>
              <w:spacing w:after="0"/>
              <w:ind w:left="0" w:hanging="2"/>
              <w:jc w:val="both"/>
              <w:rPr>
                <w:smallCaps w:val="0"/>
                <w:sz w:val="24"/>
                <w:szCs w:val="24"/>
              </w:rPr>
            </w:pPr>
            <w:r>
              <w:rPr>
                <w:smallCaps w:val="0"/>
                <w:sz w:val="24"/>
                <w:szCs w:val="24"/>
              </w:rPr>
              <w:t>It is advised to carefully study this document and prepare your bid strictly in compliance to all terms &amp; conditions mentioned in this document.</w:t>
            </w:r>
          </w:p>
          <w:p w14:paraId="451D94EE" w14:textId="77777777" w:rsidR="00835963" w:rsidRDefault="001C16BA">
            <w:pPr>
              <w:ind w:left="0" w:hanging="2"/>
            </w:pPr>
            <w:r>
              <w:t>Please ensure that your representative has registered for participation at the time of obtaining this Bid Document from the FAST NUCES’s website (</w:t>
            </w:r>
            <w:hyperlink r:id="rId13">
              <w:r>
                <w:rPr>
                  <w:rFonts w:ascii="Calibri" w:eastAsia="Calibri" w:hAnsi="Calibri" w:cs="Calibri"/>
                  <w:color w:val="1155CC"/>
                  <w:highlight w:val="white"/>
                  <w:u w:val="single"/>
                </w:rPr>
                <w:t>http://isb.nu.edu.pk/Media/Procurement</w:t>
              </w:r>
            </w:hyperlink>
            <w:r>
              <w:t>)</w:t>
            </w:r>
          </w:p>
        </w:tc>
      </w:tr>
    </w:tbl>
    <w:p w14:paraId="36407E79" w14:textId="77777777" w:rsidR="00835963" w:rsidRDefault="00835963">
      <w:pPr>
        <w:rPr>
          <w:sz w:val="14"/>
          <w:szCs w:val="14"/>
        </w:rPr>
      </w:pPr>
    </w:p>
    <w:tbl>
      <w:tblPr>
        <w:tblStyle w:val="a4"/>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22"/>
      </w:tblGrid>
      <w:tr w:rsidR="00835963" w14:paraId="1FE2E48D" w14:textId="77777777">
        <w:trPr>
          <w:jc w:val="center"/>
        </w:trPr>
        <w:tc>
          <w:tcPr>
            <w:tcW w:w="1138" w:type="dxa"/>
          </w:tcPr>
          <w:p w14:paraId="6340B5F5" w14:textId="77777777" w:rsidR="00835963" w:rsidRDefault="001C16BA">
            <w:pPr>
              <w:ind w:left="1" w:hanging="3"/>
              <w:jc w:val="center"/>
              <w:rPr>
                <w:sz w:val="26"/>
                <w:szCs w:val="26"/>
              </w:rPr>
            </w:pPr>
            <w:r>
              <w:rPr>
                <w:b/>
                <w:sz w:val="26"/>
                <w:szCs w:val="26"/>
              </w:rPr>
              <w:t>2</w:t>
            </w:r>
          </w:p>
        </w:tc>
        <w:tc>
          <w:tcPr>
            <w:tcW w:w="1138" w:type="dxa"/>
          </w:tcPr>
          <w:p w14:paraId="44915537" w14:textId="77777777" w:rsidR="00835963" w:rsidRDefault="00835963">
            <w:pPr>
              <w:ind w:left="1" w:hanging="3"/>
              <w:rPr>
                <w:sz w:val="26"/>
                <w:szCs w:val="26"/>
              </w:rPr>
            </w:pPr>
          </w:p>
        </w:tc>
        <w:tc>
          <w:tcPr>
            <w:tcW w:w="7822" w:type="dxa"/>
          </w:tcPr>
          <w:p w14:paraId="167EF753" w14:textId="77777777" w:rsidR="00835963" w:rsidRDefault="001C16BA">
            <w:pPr>
              <w:ind w:left="1" w:hanging="3"/>
              <w:rPr>
                <w:sz w:val="26"/>
                <w:szCs w:val="26"/>
              </w:rPr>
            </w:pPr>
            <w:r>
              <w:rPr>
                <w:b/>
                <w:sz w:val="26"/>
                <w:szCs w:val="26"/>
              </w:rPr>
              <w:t>INSTRUCTIONS TO BIDDERS</w:t>
            </w:r>
          </w:p>
        </w:tc>
      </w:tr>
      <w:tr w:rsidR="00835963" w14:paraId="38614D4A" w14:textId="77777777">
        <w:trPr>
          <w:jc w:val="center"/>
        </w:trPr>
        <w:tc>
          <w:tcPr>
            <w:tcW w:w="1138" w:type="dxa"/>
          </w:tcPr>
          <w:p w14:paraId="5E66ADF1" w14:textId="77777777" w:rsidR="00835963" w:rsidRDefault="00835963">
            <w:pPr>
              <w:ind w:left="1" w:hanging="3"/>
              <w:jc w:val="center"/>
              <w:rPr>
                <w:sz w:val="26"/>
                <w:szCs w:val="26"/>
              </w:rPr>
            </w:pPr>
          </w:p>
        </w:tc>
        <w:tc>
          <w:tcPr>
            <w:tcW w:w="1138" w:type="dxa"/>
          </w:tcPr>
          <w:p w14:paraId="242BE3A6" w14:textId="77777777" w:rsidR="00835963" w:rsidRDefault="001C16BA">
            <w:pPr>
              <w:ind w:left="1" w:hanging="3"/>
              <w:rPr>
                <w:sz w:val="26"/>
                <w:szCs w:val="26"/>
              </w:rPr>
            </w:pPr>
            <w:r>
              <w:rPr>
                <w:b/>
                <w:sz w:val="26"/>
                <w:szCs w:val="26"/>
              </w:rPr>
              <w:t>2.1</w:t>
            </w:r>
          </w:p>
        </w:tc>
        <w:tc>
          <w:tcPr>
            <w:tcW w:w="7822" w:type="dxa"/>
          </w:tcPr>
          <w:p w14:paraId="42C91CC3" w14:textId="6128767A" w:rsidR="00835963" w:rsidRDefault="001C16BA">
            <w:pPr>
              <w:ind w:left="0" w:hanging="2"/>
              <w:jc w:val="both"/>
            </w:pPr>
            <w:r>
              <w:t xml:space="preserve">Bidder must completely comply with all conditions of Bidder Qualification Criteria defined in the </w:t>
            </w:r>
            <w:r>
              <w:rPr>
                <w:b/>
              </w:rPr>
              <w:t>Section 10</w:t>
            </w:r>
            <w:r>
              <w:t xml:space="preserve"> of this Document. Noncompliance to any of the requirements defined in Bidder Qualification Criteria shall result in rejection of the bid and shall not be considered for </w:t>
            </w:r>
            <w:r w:rsidR="007054AA">
              <w:t xml:space="preserve">the </w:t>
            </w:r>
            <w:r>
              <w:t xml:space="preserve">evaluation. </w:t>
            </w:r>
          </w:p>
        </w:tc>
      </w:tr>
      <w:tr w:rsidR="00835963" w14:paraId="513489B5" w14:textId="77777777">
        <w:trPr>
          <w:jc w:val="center"/>
        </w:trPr>
        <w:tc>
          <w:tcPr>
            <w:tcW w:w="1138" w:type="dxa"/>
          </w:tcPr>
          <w:p w14:paraId="07DEF1AB" w14:textId="77777777" w:rsidR="00835963" w:rsidRDefault="00835963">
            <w:pPr>
              <w:ind w:left="1" w:hanging="3"/>
              <w:jc w:val="center"/>
              <w:rPr>
                <w:sz w:val="26"/>
                <w:szCs w:val="26"/>
              </w:rPr>
            </w:pPr>
          </w:p>
        </w:tc>
        <w:tc>
          <w:tcPr>
            <w:tcW w:w="1138" w:type="dxa"/>
          </w:tcPr>
          <w:p w14:paraId="0EE9E22C" w14:textId="77777777" w:rsidR="00835963" w:rsidRDefault="001C16BA">
            <w:pPr>
              <w:ind w:left="1" w:hanging="3"/>
              <w:rPr>
                <w:sz w:val="26"/>
                <w:szCs w:val="26"/>
              </w:rPr>
            </w:pPr>
            <w:r>
              <w:rPr>
                <w:b/>
                <w:sz w:val="26"/>
                <w:szCs w:val="26"/>
              </w:rPr>
              <w:t>2.2</w:t>
            </w:r>
          </w:p>
        </w:tc>
        <w:tc>
          <w:tcPr>
            <w:tcW w:w="7822" w:type="dxa"/>
          </w:tcPr>
          <w:p w14:paraId="3D967C8A" w14:textId="77777777" w:rsidR="00835963" w:rsidRDefault="001C16BA">
            <w:pPr>
              <w:ind w:left="0" w:hanging="2"/>
              <w:jc w:val="both"/>
            </w:pPr>
            <w:r>
              <w:t xml:space="preserve">It is mandatory for all participating bidders to complete the Bidder Qualification Criteria Form available in this document at </w:t>
            </w:r>
            <w:r>
              <w:rPr>
                <w:b/>
              </w:rPr>
              <w:t>Annexure “A”.</w:t>
            </w:r>
          </w:p>
        </w:tc>
      </w:tr>
      <w:tr w:rsidR="00835963" w14:paraId="5B570A6E" w14:textId="77777777">
        <w:trPr>
          <w:jc w:val="center"/>
        </w:trPr>
        <w:tc>
          <w:tcPr>
            <w:tcW w:w="1138" w:type="dxa"/>
          </w:tcPr>
          <w:p w14:paraId="6793BAD8" w14:textId="77777777" w:rsidR="00835963" w:rsidRDefault="00835963">
            <w:pPr>
              <w:ind w:left="1" w:hanging="3"/>
              <w:jc w:val="center"/>
              <w:rPr>
                <w:sz w:val="26"/>
                <w:szCs w:val="26"/>
              </w:rPr>
            </w:pPr>
          </w:p>
        </w:tc>
        <w:tc>
          <w:tcPr>
            <w:tcW w:w="1138" w:type="dxa"/>
          </w:tcPr>
          <w:p w14:paraId="2973E55C" w14:textId="77777777" w:rsidR="00835963" w:rsidRDefault="001C16BA">
            <w:pPr>
              <w:ind w:left="1" w:hanging="3"/>
              <w:rPr>
                <w:sz w:val="26"/>
                <w:szCs w:val="26"/>
              </w:rPr>
            </w:pPr>
            <w:r>
              <w:rPr>
                <w:b/>
                <w:sz w:val="26"/>
                <w:szCs w:val="26"/>
              </w:rPr>
              <w:t>2.3</w:t>
            </w:r>
          </w:p>
        </w:tc>
        <w:tc>
          <w:tcPr>
            <w:tcW w:w="7822" w:type="dxa"/>
          </w:tcPr>
          <w:p w14:paraId="5E32BBAF" w14:textId="77777777" w:rsidR="00835963" w:rsidRDefault="001C16BA">
            <w:pPr>
              <w:ind w:left="0" w:hanging="2"/>
            </w:pPr>
            <w:r>
              <w:t xml:space="preserve">Bidder must submit the bid as defined in </w:t>
            </w:r>
            <w:r>
              <w:rPr>
                <w:b/>
              </w:rPr>
              <w:t xml:space="preserve">CLAUSE 5 </w:t>
            </w:r>
            <w:r>
              <w:t>of this document</w:t>
            </w:r>
            <w:r>
              <w:rPr>
                <w:b/>
              </w:rPr>
              <w:t>.</w:t>
            </w:r>
          </w:p>
        </w:tc>
      </w:tr>
      <w:tr w:rsidR="00835963" w14:paraId="6BCFF1B8" w14:textId="77777777">
        <w:trPr>
          <w:jc w:val="center"/>
        </w:trPr>
        <w:tc>
          <w:tcPr>
            <w:tcW w:w="1138" w:type="dxa"/>
          </w:tcPr>
          <w:p w14:paraId="35380058" w14:textId="77777777" w:rsidR="00835963" w:rsidRDefault="00835963">
            <w:pPr>
              <w:ind w:left="1" w:hanging="3"/>
              <w:jc w:val="center"/>
              <w:rPr>
                <w:sz w:val="26"/>
                <w:szCs w:val="26"/>
              </w:rPr>
            </w:pPr>
          </w:p>
        </w:tc>
        <w:tc>
          <w:tcPr>
            <w:tcW w:w="1138" w:type="dxa"/>
          </w:tcPr>
          <w:p w14:paraId="4071F667" w14:textId="77777777" w:rsidR="00835963" w:rsidRDefault="001C16BA">
            <w:pPr>
              <w:ind w:left="1" w:hanging="3"/>
              <w:rPr>
                <w:sz w:val="26"/>
                <w:szCs w:val="26"/>
              </w:rPr>
            </w:pPr>
            <w:r>
              <w:rPr>
                <w:b/>
                <w:sz w:val="26"/>
                <w:szCs w:val="26"/>
              </w:rPr>
              <w:t>2.4</w:t>
            </w:r>
          </w:p>
        </w:tc>
        <w:tc>
          <w:tcPr>
            <w:tcW w:w="7822" w:type="dxa"/>
          </w:tcPr>
          <w:p w14:paraId="6F069D5D" w14:textId="77777777" w:rsidR="00835963" w:rsidRDefault="001C16BA">
            <w:pPr>
              <w:ind w:left="0" w:hanging="2"/>
              <w:jc w:val="both"/>
            </w:pPr>
            <w:r>
              <w:t xml:space="preserve">Bids may be submitted </w:t>
            </w:r>
            <w:proofErr w:type="spellStart"/>
            <w:r>
              <w:t>upto</w:t>
            </w:r>
            <w:proofErr w:type="spellEnd"/>
            <w:r>
              <w:t xml:space="preserve"> the date and time defined in</w:t>
            </w:r>
            <w:r>
              <w:rPr>
                <w:b/>
              </w:rPr>
              <w:t xml:space="preserve"> CLAUSE</w:t>
            </w:r>
            <w:r>
              <w:t xml:space="preserve"> </w:t>
            </w:r>
            <w:r>
              <w:rPr>
                <w:b/>
              </w:rPr>
              <w:t>5.3</w:t>
            </w:r>
          </w:p>
        </w:tc>
      </w:tr>
      <w:tr w:rsidR="00835963" w14:paraId="1A59CFE8" w14:textId="77777777">
        <w:trPr>
          <w:jc w:val="center"/>
        </w:trPr>
        <w:tc>
          <w:tcPr>
            <w:tcW w:w="1138" w:type="dxa"/>
          </w:tcPr>
          <w:p w14:paraId="23790047" w14:textId="77777777" w:rsidR="00835963" w:rsidRDefault="00835963">
            <w:pPr>
              <w:ind w:left="1" w:hanging="3"/>
              <w:jc w:val="center"/>
              <w:rPr>
                <w:sz w:val="26"/>
                <w:szCs w:val="26"/>
              </w:rPr>
            </w:pPr>
          </w:p>
        </w:tc>
        <w:tc>
          <w:tcPr>
            <w:tcW w:w="1138" w:type="dxa"/>
          </w:tcPr>
          <w:p w14:paraId="740C74F0" w14:textId="77777777" w:rsidR="00835963" w:rsidRDefault="001C16BA">
            <w:pPr>
              <w:ind w:left="1" w:hanging="3"/>
              <w:rPr>
                <w:sz w:val="26"/>
                <w:szCs w:val="26"/>
              </w:rPr>
            </w:pPr>
            <w:r>
              <w:rPr>
                <w:b/>
                <w:sz w:val="26"/>
                <w:szCs w:val="26"/>
              </w:rPr>
              <w:t>2.5</w:t>
            </w:r>
          </w:p>
        </w:tc>
        <w:tc>
          <w:tcPr>
            <w:tcW w:w="7822" w:type="dxa"/>
          </w:tcPr>
          <w:p w14:paraId="1CEF1087" w14:textId="77777777" w:rsidR="00835963" w:rsidRDefault="001C16BA">
            <w:pPr>
              <w:ind w:left="0" w:hanging="2"/>
              <w:jc w:val="both"/>
            </w:pPr>
            <w:r>
              <w:t xml:space="preserve">A bid must be secured with the Bid Security as defined in </w:t>
            </w:r>
            <w:r>
              <w:rPr>
                <w:b/>
                <w:sz w:val="26"/>
                <w:szCs w:val="26"/>
              </w:rPr>
              <w:t>Section 14.</w:t>
            </w:r>
          </w:p>
        </w:tc>
      </w:tr>
      <w:tr w:rsidR="00835963" w14:paraId="4C23A0F7" w14:textId="77777777">
        <w:trPr>
          <w:trHeight w:val="800"/>
          <w:jc w:val="center"/>
        </w:trPr>
        <w:tc>
          <w:tcPr>
            <w:tcW w:w="1138" w:type="dxa"/>
          </w:tcPr>
          <w:p w14:paraId="0289A7FD" w14:textId="77777777" w:rsidR="00835963" w:rsidRDefault="00835963">
            <w:pPr>
              <w:ind w:left="1" w:hanging="3"/>
              <w:jc w:val="center"/>
              <w:rPr>
                <w:sz w:val="26"/>
                <w:szCs w:val="26"/>
              </w:rPr>
            </w:pPr>
          </w:p>
        </w:tc>
        <w:tc>
          <w:tcPr>
            <w:tcW w:w="1138" w:type="dxa"/>
          </w:tcPr>
          <w:p w14:paraId="75FE4AEE" w14:textId="77777777" w:rsidR="00835963" w:rsidRDefault="001C16BA">
            <w:pPr>
              <w:ind w:left="1" w:hanging="3"/>
              <w:rPr>
                <w:sz w:val="26"/>
                <w:szCs w:val="26"/>
              </w:rPr>
            </w:pPr>
            <w:r>
              <w:rPr>
                <w:b/>
                <w:sz w:val="26"/>
                <w:szCs w:val="26"/>
              </w:rPr>
              <w:t>2.6</w:t>
            </w:r>
          </w:p>
        </w:tc>
        <w:tc>
          <w:tcPr>
            <w:tcW w:w="7822" w:type="dxa"/>
          </w:tcPr>
          <w:p w14:paraId="378D8B3E" w14:textId="3C45A400" w:rsidR="00835963" w:rsidRDefault="001C16BA">
            <w:pPr>
              <w:ind w:left="0" w:hanging="2"/>
              <w:jc w:val="both"/>
            </w:pPr>
            <w:r>
              <w:t xml:space="preserve">Successful bidder shall be required to submit </w:t>
            </w:r>
            <w:r w:rsidRPr="00D56D83">
              <w:rPr>
                <w:color w:val="000000" w:themeColor="text1"/>
              </w:rPr>
              <w:t xml:space="preserve">Performance </w:t>
            </w:r>
            <w:r w:rsidR="003868E9" w:rsidRPr="00D56D83">
              <w:rPr>
                <w:color w:val="000000" w:themeColor="text1"/>
              </w:rPr>
              <w:t xml:space="preserve">Guarantee </w:t>
            </w:r>
            <w:r>
              <w:t xml:space="preserve">as defined in </w:t>
            </w:r>
            <w:r>
              <w:rPr>
                <w:b/>
              </w:rPr>
              <w:t>CLAUSE</w:t>
            </w:r>
            <w:r>
              <w:t xml:space="preserve"> </w:t>
            </w:r>
            <w:r>
              <w:rPr>
                <w:b/>
              </w:rPr>
              <w:t>(14.2).</w:t>
            </w:r>
            <w:r>
              <w:t xml:space="preserve"> Performance security needs to be submitted within seven (7) days upon issuance of Letter of Intent. The time may be extended by the Procuring Agency. </w:t>
            </w:r>
          </w:p>
        </w:tc>
      </w:tr>
      <w:tr w:rsidR="00835963" w14:paraId="1E2C2CD1" w14:textId="77777777">
        <w:trPr>
          <w:jc w:val="center"/>
        </w:trPr>
        <w:tc>
          <w:tcPr>
            <w:tcW w:w="1138" w:type="dxa"/>
          </w:tcPr>
          <w:p w14:paraId="0DE2FC99" w14:textId="77777777" w:rsidR="00835963" w:rsidRDefault="00835963">
            <w:pPr>
              <w:ind w:left="1" w:hanging="3"/>
              <w:jc w:val="center"/>
              <w:rPr>
                <w:sz w:val="26"/>
                <w:szCs w:val="26"/>
              </w:rPr>
            </w:pPr>
          </w:p>
        </w:tc>
        <w:tc>
          <w:tcPr>
            <w:tcW w:w="1138" w:type="dxa"/>
          </w:tcPr>
          <w:p w14:paraId="58013D64" w14:textId="77777777" w:rsidR="00835963" w:rsidRDefault="001C16BA">
            <w:pPr>
              <w:ind w:left="1" w:hanging="3"/>
              <w:rPr>
                <w:sz w:val="26"/>
                <w:szCs w:val="26"/>
              </w:rPr>
            </w:pPr>
            <w:r>
              <w:rPr>
                <w:b/>
                <w:sz w:val="26"/>
                <w:szCs w:val="26"/>
              </w:rPr>
              <w:t>2.7</w:t>
            </w:r>
          </w:p>
        </w:tc>
        <w:tc>
          <w:tcPr>
            <w:tcW w:w="7822" w:type="dxa"/>
          </w:tcPr>
          <w:p w14:paraId="429D0DEE" w14:textId="77777777" w:rsidR="00835963" w:rsidRDefault="001C16BA">
            <w:pPr>
              <w:ind w:left="0" w:hanging="2"/>
              <w:jc w:val="both"/>
            </w:pPr>
            <w:r>
              <w:t>All Sections, including annexure of this Bidding Document are fully enforced during and after the bidding procedure.</w:t>
            </w:r>
          </w:p>
        </w:tc>
      </w:tr>
      <w:tr w:rsidR="00835963" w14:paraId="65034061" w14:textId="77777777">
        <w:trPr>
          <w:jc w:val="center"/>
        </w:trPr>
        <w:tc>
          <w:tcPr>
            <w:tcW w:w="1138" w:type="dxa"/>
          </w:tcPr>
          <w:p w14:paraId="1FC02119" w14:textId="77777777" w:rsidR="00835963" w:rsidRDefault="00835963">
            <w:pPr>
              <w:ind w:left="1" w:hanging="3"/>
              <w:jc w:val="center"/>
              <w:rPr>
                <w:sz w:val="26"/>
                <w:szCs w:val="26"/>
              </w:rPr>
            </w:pPr>
          </w:p>
        </w:tc>
        <w:tc>
          <w:tcPr>
            <w:tcW w:w="1138" w:type="dxa"/>
          </w:tcPr>
          <w:p w14:paraId="28C28763" w14:textId="77777777" w:rsidR="00835963" w:rsidRDefault="001C16BA">
            <w:pPr>
              <w:ind w:left="1" w:hanging="3"/>
              <w:rPr>
                <w:sz w:val="26"/>
                <w:szCs w:val="26"/>
              </w:rPr>
            </w:pPr>
            <w:r>
              <w:rPr>
                <w:b/>
                <w:sz w:val="26"/>
                <w:szCs w:val="26"/>
              </w:rPr>
              <w:t>2.8</w:t>
            </w:r>
          </w:p>
        </w:tc>
        <w:tc>
          <w:tcPr>
            <w:tcW w:w="7822" w:type="dxa"/>
          </w:tcPr>
          <w:p w14:paraId="49D0A97F" w14:textId="77777777" w:rsidR="00835963" w:rsidRDefault="001C16BA">
            <w:pPr>
              <w:ind w:left="0" w:hanging="2"/>
              <w:jc w:val="both"/>
            </w:pPr>
            <w:r>
              <w:rPr>
                <w:b/>
              </w:rPr>
              <w:t>Negotiations</w:t>
            </w:r>
          </w:p>
        </w:tc>
      </w:tr>
      <w:tr w:rsidR="00835963" w14:paraId="3D8B13B0" w14:textId="77777777">
        <w:trPr>
          <w:jc w:val="center"/>
        </w:trPr>
        <w:tc>
          <w:tcPr>
            <w:tcW w:w="1138" w:type="dxa"/>
          </w:tcPr>
          <w:p w14:paraId="1E4942C3" w14:textId="77777777" w:rsidR="00835963" w:rsidRDefault="00835963">
            <w:pPr>
              <w:ind w:left="1" w:hanging="3"/>
              <w:jc w:val="center"/>
              <w:rPr>
                <w:sz w:val="26"/>
                <w:szCs w:val="26"/>
              </w:rPr>
            </w:pPr>
          </w:p>
        </w:tc>
        <w:tc>
          <w:tcPr>
            <w:tcW w:w="1138" w:type="dxa"/>
          </w:tcPr>
          <w:p w14:paraId="7B92E902" w14:textId="77777777" w:rsidR="00835963" w:rsidRDefault="001C16BA">
            <w:pPr>
              <w:ind w:left="1" w:hanging="3"/>
              <w:rPr>
                <w:sz w:val="26"/>
                <w:szCs w:val="26"/>
              </w:rPr>
            </w:pPr>
            <w:r>
              <w:rPr>
                <w:b/>
                <w:sz w:val="26"/>
                <w:szCs w:val="26"/>
              </w:rPr>
              <w:t>2.9</w:t>
            </w:r>
          </w:p>
        </w:tc>
        <w:tc>
          <w:tcPr>
            <w:tcW w:w="7822" w:type="dxa"/>
          </w:tcPr>
          <w:p w14:paraId="4E01FE71" w14:textId="3E5D4C4F" w:rsidR="00835963" w:rsidRDefault="001C16BA">
            <w:pPr>
              <w:ind w:left="0" w:hanging="2"/>
              <w:jc w:val="both"/>
            </w:pPr>
            <w:r>
              <w:t>Joint Venture, subcontracting and subletting by the bidder is not allowed. If any such activity is revealed at any stage, Purchase Order/Procurement Contract may be</w:t>
            </w:r>
            <w:r w:rsidR="00FA5D7F">
              <w:t xml:space="preserve"> canceled</w:t>
            </w:r>
            <w:r w:rsidR="00E7306C">
              <w:t>,</w:t>
            </w:r>
            <w:r>
              <w:t xml:space="preserve"> and </w:t>
            </w:r>
            <w:r w:rsidRPr="00D56D83">
              <w:rPr>
                <w:color w:val="000000" w:themeColor="text1"/>
              </w:rPr>
              <w:t xml:space="preserve">Bid Security/Performance Security </w:t>
            </w:r>
            <w:r>
              <w:t>shall be forfeited by the procuring agency.</w:t>
            </w:r>
          </w:p>
        </w:tc>
      </w:tr>
      <w:tr w:rsidR="00835963" w14:paraId="288F0A75" w14:textId="77777777">
        <w:trPr>
          <w:jc w:val="center"/>
        </w:trPr>
        <w:tc>
          <w:tcPr>
            <w:tcW w:w="1138" w:type="dxa"/>
          </w:tcPr>
          <w:p w14:paraId="1B7F0A3A" w14:textId="77777777" w:rsidR="00835963" w:rsidRDefault="00835963">
            <w:pPr>
              <w:ind w:left="1" w:hanging="3"/>
              <w:jc w:val="center"/>
              <w:rPr>
                <w:sz w:val="26"/>
                <w:szCs w:val="26"/>
              </w:rPr>
            </w:pPr>
          </w:p>
        </w:tc>
        <w:tc>
          <w:tcPr>
            <w:tcW w:w="1138" w:type="dxa"/>
          </w:tcPr>
          <w:p w14:paraId="73B80AE4" w14:textId="77777777" w:rsidR="00835963" w:rsidRDefault="001C16BA">
            <w:pPr>
              <w:ind w:left="1" w:hanging="3"/>
              <w:rPr>
                <w:sz w:val="26"/>
                <w:szCs w:val="26"/>
              </w:rPr>
            </w:pPr>
            <w:r>
              <w:rPr>
                <w:b/>
                <w:sz w:val="26"/>
                <w:szCs w:val="26"/>
              </w:rPr>
              <w:t>2.10</w:t>
            </w:r>
          </w:p>
        </w:tc>
        <w:tc>
          <w:tcPr>
            <w:tcW w:w="7822" w:type="dxa"/>
          </w:tcPr>
          <w:p w14:paraId="7686B307" w14:textId="3BF4E7DE" w:rsidR="00835963" w:rsidRDefault="001C16BA" w:rsidP="004E682F">
            <w:pPr>
              <w:ind w:left="0" w:hanging="2"/>
              <w:jc w:val="both"/>
            </w:pPr>
            <w:r>
              <w:t xml:space="preserve">The bidders are required to submit their bid proposals along with a tender fee of </w:t>
            </w:r>
            <w:proofErr w:type="spellStart"/>
            <w:r>
              <w:rPr>
                <w:b/>
              </w:rPr>
              <w:t>Rs</w:t>
            </w:r>
            <w:proofErr w:type="spellEnd"/>
            <w:r>
              <w:rPr>
                <w:b/>
              </w:rPr>
              <w:t>. 1,000-(Non-refundable</w:t>
            </w:r>
            <w:r>
              <w:t>) in shape of Pay Order/Bank Draft/</w:t>
            </w:r>
            <w:proofErr w:type="spellStart"/>
            <w:r>
              <w:t>Cheque</w:t>
            </w:r>
            <w:proofErr w:type="spellEnd"/>
            <w:r>
              <w:t xml:space="preserve"> in favor </w:t>
            </w:r>
            <w:r w:rsidR="00FA5D7F">
              <w:t>of</w:t>
            </w:r>
            <w:r w:rsidR="00FA5D7F" w:rsidRPr="004E682F">
              <w:rPr>
                <w:b/>
                <w:bCs/>
              </w:rPr>
              <w:t xml:space="preserve"> NATIONAL</w:t>
            </w:r>
            <w:r w:rsidR="004E682F" w:rsidRPr="004E682F">
              <w:rPr>
                <w:b/>
                <w:bCs/>
              </w:rPr>
              <w:t xml:space="preserve"> UNIVERSITY OF COMPUTER AND EMERGING SCIENCES - </w:t>
            </w:r>
            <w:proofErr w:type="spellStart"/>
            <w:r w:rsidR="007054AA">
              <w:rPr>
                <w:b/>
                <w:bCs/>
              </w:rPr>
              <w:t>CyberMuhafiz</w:t>
            </w:r>
            <w:proofErr w:type="spellEnd"/>
            <w:r>
              <w:t>.</w:t>
            </w:r>
          </w:p>
        </w:tc>
      </w:tr>
      <w:tr w:rsidR="00835963" w14:paraId="5AD94514" w14:textId="77777777">
        <w:trPr>
          <w:jc w:val="center"/>
        </w:trPr>
        <w:tc>
          <w:tcPr>
            <w:tcW w:w="1138" w:type="dxa"/>
          </w:tcPr>
          <w:p w14:paraId="1290E82C" w14:textId="77777777" w:rsidR="00835963" w:rsidRDefault="001C16BA">
            <w:pPr>
              <w:ind w:left="1" w:hanging="3"/>
              <w:jc w:val="center"/>
              <w:rPr>
                <w:sz w:val="26"/>
                <w:szCs w:val="26"/>
              </w:rPr>
            </w:pPr>
            <w:r>
              <w:rPr>
                <w:b/>
                <w:sz w:val="26"/>
                <w:szCs w:val="26"/>
              </w:rPr>
              <w:t>3</w:t>
            </w:r>
          </w:p>
        </w:tc>
        <w:tc>
          <w:tcPr>
            <w:tcW w:w="1138" w:type="dxa"/>
          </w:tcPr>
          <w:p w14:paraId="5C27A644" w14:textId="77777777" w:rsidR="00835963" w:rsidRDefault="00835963">
            <w:pPr>
              <w:ind w:left="1" w:hanging="3"/>
              <w:rPr>
                <w:sz w:val="26"/>
                <w:szCs w:val="26"/>
              </w:rPr>
            </w:pPr>
          </w:p>
        </w:tc>
        <w:tc>
          <w:tcPr>
            <w:tcW w:w="7822" w:type="dxa"/>
          </w:tcPr>
          <w:p w14:paraId="78226713" w14:textId="77777777" w:rsidR="00835963" w:rsidRDefault="001C16BA">
            <w:pPr>
              <w:ind w:left="1" w:hanging="3"/>
              <w:rPr>
                <w:sz w:val="26"/>
                <w:szCs w:val="26"/>
              </w:rPr>
            </w:pPr>
            <w:r>
              <w:rPr>
                <w:b/>
                <w:sz w:val="26"/>
                <w:szCs w:val="26"/>
              </w:rPr>
              <w:t>PROCUREMENT PROCEDURE</w:t>
            </w:r>
          </w:p>
        </w:tc>
      </w:tr>
      <w:tr w:rsidR="00835963" w14:paraId="2526B58B" w14:textId="77777777">
        <w:trPr>
          <w:trHeight w:val="512"/>
          <w:jc w:val="center"/>
        </w:trPr>
        <w:tc>
          <w:tcPr>
            <w:tcW w:w="1138" w:type="dxa"/>
          </w:tcPr>
          <w:p w14:paraId="5C3BEFCC" w14:textId="77777777" w:rsidR="00835963" w:rsidRDefault="00835963">
            <w:pPr>
              <w:ind w:left="1" w:hanging="3"/>
              <w:jc w:val="center"/>
              <w:rPr>
                <w:sz w:val="26"/>
                <w:szCs w:val="26"/>
              </w:rPr>
            </w:pPr>
          </w:p>
        </w:tc>
        <w:tc>
          <w:tcPr>
            <w:tcW w:w="1138" w:type="dxa"/>
          </w:tcPr>
          <w:p w14:paraId="026B55A8" w14:textId="77777777" w:rsidR="00835963" w:rsidRDefault="00835963">
            <w:pPr>
              <w:ind w:left="1" w:hanging="3"/>
              <w:rPr>
                <w:sz w:val="26"/>
                <w:szCs w:val="26"/>
              </w:rPr>
            </w:pPr>
          </w:p>
        </w:tc>
        <w:tc>
          <w:tcPr>
            <w:tcW w:w="7822" w:type="dxa"/>
          </w:tcPr>
          <w:p w14:paraId="6AC1BAC3" w14:textId="77777777" w:rsidR="00835963" w:rsidRDefault="001C16BA">
            <w:pPr>
              <w:ind w:left="0" w:hanging="2"/>
              <w:jc w:val="both"/>
            </w:pPr>
            <w:r>
              <w:t>Open Competitive Bidding. Single stage - two envelope procedures as defined in PPRA Rule 2004, Clause 36 (b) will be used for this procurement.</w:t>
            </w:r>
          </w:p>
        </w:tc>
      </w:tr>
      <w:tr w:rsidR="00835963" w14:paraId="05C43B08" w14:textId="77777777">
        <w:trPr>
          <w:jc w:val="center"/>
        </w:trPr>
        <w:tc>
          <w:tcPr>
            <w:tcW w:w="1138" w:type="dxa"/>
          </w:tcPr>
          <w:p w14:paraId="590F52C9" w14:textId="77777777" w:rsidR="00835963" w:rsidRDefault="001C16BA">
            <w:pPr>
              <w:ind w:left="1" w:hanging="3"/>
              <w:jc w:val="center"/>
              <w:rPr>
                <w:sz w:val="26"/>
                <w:szCs w:val="26"/>
              </w:rPr>
            </w:pPr>
            <w:r>
              <w:rPr>
                <w:b/>
                <w:sz w:val="26"/>
                <w:szCs w:val="26"/>
              </w:rPr>
              <w:t>4</w:t>
            </w:r>
          </w:p>
        </w:tc>
        <w:tc>
          <w:tcPr>
            <w:tcW w:w="1138" w:type="dxa"/>
          </w:tcPr>
          <w:p w14:paraId="3BE7D930" w14:textId="77777777" w:rsidR="00835963" w:rsidRDefault="00835963">
            <w:pPr>
              <w:ind w:left="1" w:hanging="3"/>
              <w:rPr>
                <w:sz w:val="26"/>
                <w:szCs w:val="26"/>
              </w:rPr>
            </w:pPr>
          </w:p>
        </w:tc>
        <w:tc>
          <w:tcPr>
            <w:tcW w:w="7822" w:type="dxa"/>
          </w:tcPr>
          <w:p w14:paraId="4883DD0E" w14:textId="77777777" w:rsidR="00835963" w:rsidRDefault="001C16BA">
            <w:pPr>
              <w:ind w:left="1" w:hanging="3"/>
              <w:rPr>
                <w:sz w:val="26"/>
                <w:szCs w:val="26"/>
              </w:rPr>
            </w:pPr>
            <w:r>
              <w:rPr>
                <w:b/>
                <w:sz w:val="26"/>
                <w:szCs w:val="26"/>
              </w:rPr>
              <w:t>FORM OF PROCUREMENT CONTRACT</w:t>
            </w:r>
          </w:p>
        </w:tc>
      </w:tr>
      <w:tr w:rsidR="00835963" w14:paraId="53545889" w14:textId="77777777">
        <w:trPr>
          <w:trHeight w:val="1288"/>
          <w:jc w:val="center"/>
        </w:trPr>
        <w:tc>
          <w:tcPr>
            <w:tcW w:w="1138" w:type="dxa"/>
          </w:tcPr>
          <w:p w14:paraId="54194652" w14:textId="77777777" w:rsidR="00835963" w:rsidRDefault="00835963">
            <w:pPr>
              <w:ind w:left="1" w:hanging="3"/>
              <w:jc w:val="center"/>
              <w:rPr>
                <w:sz w:val="26"/>
                <w:szCs w:val="26"/>
              </w:rPr>
            </w:pPr>
          </w:p>
        </w:tc>
        <w:tc>
          <w:tcPr>
            <w:tcW w:w="1138" w:type="dxa"/>
          </w:tcPr>
          <w:p w14:paraId="68AB9C44" w14:textId="77777777" w:rsidR="00835963" w:rsidRDefault="001C16BA">
            <w:pPr>
              <w:ind w:left="1" w:hanging="3"/>
              <w:jc w:val="right"/>
              <w:rPr>
                <w:sz w:val="26"/>
                <w:szCs w:val="26"/>
              </w:rPr>
            </w:pPr>
            <w:r>
              <w:rPr>
                <w:sz w:val="26"/>
                <w:szCs w:val="26"/>
              </w:rPr>
              <w:t>4.1.</w:t>
            </w:r>
          </w:p>
        </w:tc>
        <w:tc>
          <w:tcPr>
            <w:tcW w:w="7822" w:type="dxa"/>
          </w:tcPr>
          <w:p w14:paraId="1A96CCCC" w14:textId="20BF686E" w:rsidR="00835963" w:rsidRDefault="001C16BA">
            <w:pPr>
              <w:ind w:left="0" w:hanging="2"/>
              <w:jc w:val="both"/>
            </w:pPr>
            <w:r w:rsidRPr="00FA5D7F">
              <w:t xml:space="preserve">Successful bidder shall be required to sign the Procurement Contract with </w:t>
            </w:r>
            <w:r w:rsidR="00811BE7">
              <w:t>the Purchase Office</w:t>
            </w:r>
            <w:r w:rsidRPr="00FA5D7F">
              <w:t>.</w:t>
            </w:r>
            <w:r>
              <w:t xml:space="preserve"> General Conditions of the Contract are available in the Document at Section 15. </w:t>
            </w:r>
          </w:p>
          <w:p w14:paraId="263B7DC3" w14:textId="085AA1BD" w:rsidR="00835963" w:rsidRDefault="001C16BA">
            <w:pPr>
              <w:ind w:left="0" w:hanging="2"/>
              <w:jc w:val="both"/>
            </w:pPr>
            <w:r>
              <w:t xml:space="preserve">The Contract needs to be signed within 7 days of issuance of Letter of Intent. The signing period may be extended by the </w:t>
            </w:r>
            <w:r w:rsidR="00EE6E6E">
              <w:t>Purchase Office</w:t>
            </w:r>
            <w:r>
              <w:t xml:space="preserve"> at its sole discretion. </w:t>
            </w:r>
          </w:p>
        </w:tc>
      </w:tr>
    </w:tbl>
    <w:p w14:paraId="65D57089" w14:textId="77777777" w:rsidR="00835963" w:rsidRDefault="00835963">
      <w:pPr>
        <w:ind w:left="0" w:hanging="2"/>
      </w:pPr>
    </w:p>
    <w:p w14:paraId="3E07E737" w14:textId="77777777" w:rsidR="00591CDB" w:rsidRDefault="00591CDB">
      <w:pPr>
        <w:ind w:left="0" w:hanging="2"/>
      </w:pPr>
    </w:p>
    <w:p w14:paraId="503E0ECF" w14:textId="77777777" w:rsidR="00591CDB" w:rsidRDefault="00591CDB">
      <w:pPr>
        <w:ind w:left="0" w:hanging="2"/>
      </w:pPr>
    </w:p>
    <w:tbl>
      <w:tblPr>
        <w:tblStyle w:val="a5"/>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22"/>
      </w:tblGrid>
      <w:tr w:rsidR="00835963" w14:paraId="2851A9F9" w14:textId="77777777">
        <w:trPr>
          <w:jc w:val="center"/>
        </w:trPr>
        <w:tc>
          <w:tcPr>
            <w:tcW w:w="1138" w:type="dxa"/>
          </w:tcPr>
          <w:p w14:paraId="484B1FC5" w14:textId="77777777" w:rsidR="00835963" w:rsidRDefault="001C16BA">
            <w:pPr>
              <w:ind w:left="1" w:hanging="3"/>
              <w:jc w:val="center"/>
              <w:rPr>
                <w:sz w:val="26"/>
                <w:szCs w:val="26"/>
              </w:rPr>
            </w:pPr>
            <w:r>
              <w:rPr>
                <w:b/>
                <w:sz w:val="26"/>
                <w:szCs w:val="26"/>
              </w:rPr>
              <w:t>5</w:t>
            </w:r>
          </w:p>
        </w:tc>
        <w:tc>
          <w:tcPr>
            <w:tcW w:w="1138" w:type="dxa"/>
          </w:tcPr>
          <w:p w14:paraId="050EA6E8" w14:textId="77777777" w:rsidR="00835963" w:rsidRDefault="001C16BA">
            <w:pPr>
              <w:ind w:left="1" w:hanging="3"/>
              <w:rPr>
                <w:sz w:val="26"/>
                <w:szCs w:val="26"/>
              </w:rPr>
            </w:pPr>
            <w:r>
              <w:rPr>
                <w:b/>
                <w:sz w:val="26"/>
                <w:szCs w:val="26"/>
              </w:rPr>
              <w:t>5.1</w:t>
            </w:r>
          </w:p>
        </w:tc>
        <w:tc>
          <w:tcPr>
            <w:tcW w:w="7822" w:type="dxa"/>
          </w:tcPr>
          <w:p w14:paraId="1E25B9B2" w14:textId="77777777" w:rsidR="00835963" w:rsidRDefault="001C16BA">
            <w:pPr>
              <w:ind w:left="1" w:hanging="3"/>
              <w:rPr>
                <w:sz w:val="26"/>
                <w:szCs w:val="26"/>
              </w:rPr>
            </w:pPr>
            <w:r>
              <w:rPr>
                <w:b/>
                <w:sz w:val="26"/>
                <w:szCs w:val="26"/>
              </w:rPr>
              <w:t>BID SUBMISSION</w:t>
            </w:r>
          </w:p>
        </w:tc>
      </w:tr>
      <w:tr w:rsidR="00835963" w14:paraId="56D72A99" w14:textId="77777777">
        <w:trPr>
          <w:jc w:val="center"/>
        </w:trPr>
        <w:tc>
          <w:tcPr>
            <w:tcW w:w="1138" w:type="dxa"/>
          </w:tcPr>
          <w:p w14:paraId="5FF273CC" w14:textId="77777777" w:rsidR="00835963" w:rsidRDefault="00835963">
            <w:pPr>
              <w:ind w:left="1" w:hanging="3"/>
              <w:jc w:val="center"/>
              <w:rPr>
                <w:sz w:val="26"/>
                <w:szCs w:val="26"/>
              </w:rPr>
            </w:pPr>
          </w:p>
        </w:tc>
        <w:tc>
          <w:tcPr>
            <w:tcW w:w="1138" w:type="dxa"/>
          </w:tcPr>
          <w:p w14:paraId="735137BE" w14:textId="77777777" w:rsidR="00835963" w:rsidRDefault="001C16BA">
            <w:pPr>
              <w:ind w:left="1" w:hanging="3"/>
              <w:jc w:val="right"/>
              <w:rPr>
                <w:sz w:val="26"/>
                <w:szCs w:val="26"/>
              </w:rPr>
            </w:pPr>
            <w:r>
              <w:rPr>
                <w:sz w:val="26"/>
                <w:szCs w:val="26"/>
              </w:rPr>
              <w:t>5.1.1</w:t>
            </w:r>
          </w:p>
        </w:tc>
        <w:tc>
          <w:tcPr>
            <w:tcW w:w="7822" w:type="dxa"/>
          </w:tcPr>
          <w:p w14:paraId="0DD45DAD" w14:textId="77777777" w:rsidR="00835963" w:rsidRDefault="001C16BA">
            <w:pPr>
              <w:ind w:left="0" w:hanging="2"/>
              <w:jc w:val="both"/>
            </w:pPr>
            <w:r>
              <w:t>The bid shall comprise a single package containing two separate envelopes. Each envelope shall contain separately the financial proposal and the technical proposal.</w:t>
            </w:r>
          </w:p>
          <w:p w14:paraId="271A6DD2" w14:textId="77777777" w:rsidR="00835963" w:rsidRDefault="00835963">
            <w:pPr>
              <w:ind w:left="0" w:hanging="2"/>
              <w:jc w:val="both"/>
            </w:pPr>
          </w:p>
          <w:p w14:paraId="3BF3DF11" w14:textId="77777777" w:rsidR="00835963" w:rsidRDefault="001C16BA">
            <w:pPr>
              <w:ind w:left="0" w:hanging="2"/>
              <w:jc w:val="both"/>
            </w:pPr>
            <w:r>
              <w:t>The envelopes shall be marked as “FINANCIAL PROPOSAL” and “TECHNICAL PROPOSAL” in bold and legible letters to avoid confusion.</w:t>
            </w:r>
          </w:p>
          <w:p w14:paraId="15C1577C" w14:textId="77777777" w:rsidR="00835963" w:rsidRDefault="00835963">
            <w:pPr>
              <w:ind w:left="0" w:hanging="2"/>
              <w:jc w:val="both"/>
            </w:pPr>
          </w:p>
          <w:p w14:paraId="3545EE63" w14:textId="77777777" w:rsidR="00835963" w:rsidRDefault="001C16BA">
            <w:pPr>
              <w:ind w:left="0" w:hanging="2"/>
              <w:jc w:val="both"/>
            </w:pPr>
            <w:r w:rsidRPr="00FA5D7F">
              <w:rPr>
                <w:b/>
              </w:rPr>
              <w:t>Bidder Qualification Criteria Form and Bid Security which is 2% of the total cost shall be enclosed with the technical proposal.</w:t>
            </w:r>
          </w:p>
        </w:tc>
      </w:tr>
      <w:tr w:rsidR="00835963" w14:paraId="2F25E57F" w14:textId="77777777">
        <w:trPr>
          <w:jc w:val="center"/>
        </w:trPr>
        <w:tc>
          <w:tcPr>
            <w:tcW w:w="1138" w:type="dxa"/>
          </w:tcPr>
          <w:p w14:paraId="178A193C" w14:textId="77777777" w:rsidR="00835963" w:rsidRDefault="00835963">
            <w:pPr>
              <w:ind w:left="1" w:hanging="3"/>
              <w:jc w:val="center"/>
              <w:rPr>
                <w:sz w:val="26"/>
                <w:szCs w:val="26"/>
              </w:rPr>
            </w:pPr>
          </w:p>
        </w:tc>
        <w:tc>
          <w:tcPr>
            <w:tcW w:w="1138" w:type="dxa"/>
          </w:tcPr>
          <w:p w14:paraId="27F6CA9F" w14:textId="77777777" w:rsidR="00835963" w:rsidRDefault="001C16BA">
            <w:pPr>
              <w:ind w:left="1" w:hanging="3"/>
              <w:jc w:val="right"/>
              <w:rPr>
                <w:sz w:val="26"/>
                <w:szCs w:val="26"/>
              </w:rPr>
            </w:pPr>
            <w:r>
              <w:rPr>
                <w:sz w:val="26"/>
                <w:szCs w:val="26"/>
              </w:rPr>
              <w:t>5.1.2</w:t>
            </w:r>
          </w:p>
        </w:tc>
        <w:tc>
          <w:tcPr>
            <w:tcW w:w="7822" w:type="dxa"/>
          </w:tcPr>
          <w:p w14:paraId="41C7F59A" w14:textId="77777777" w:rsidR="00835963" w:rsidRDefault="001C16BA">
            <w:pPr>
              <w:ind w:left="1" w:hanging="3"/>
              <w:jc w:val="both"/>
              <w:rPr>
                <w:sz w:val="26"/>
                <w:szCs w:val="26"/>
              </w:rPr>
            </w:pPr>
            <w:r>
              <w:rPr>
                <w:sz w:val="26"/>
                <w:szCs w:val="26"/>
              </w:rPr>
              <w:t>Bids may be submitted to the address of the contact person provided at clause 5.5.1.</w:t>
            </w:r>
          </w:p>
        </w:tc>
      </w:tr>
      <w:tr w:rsidR="00835963" w14:paraId="4116CE0A" w14:textId="77777777">
        <w:trPr>
          <w:trHeight w:val="386"/>
          <w:jc w:val="center"/>
        </w:trPr>
        <w:tc>
          <w:tcPr>
            <w:tcW w:w="1138" w:type="dxa"/>
          </w:tcPr>
          <w:p w14:paraId="5BE1F6BA" w14:textId="77777777" w:rsidR="00835963" w:rsidRDefault="00835963">
            <w:pPr>
              <w:ind w:left="1" w:hanging="3"/>
              <w:jc w:val="center"/>
              <w:rPr>
                <w:sz w:val="26"/>
                <w:szCs w:val="26"/>
              </w:rPr>
            </w:pPr>
          </w:p>
        </w:tc>
        <w:tc>
          <w:tcPr>
            <w:tcW w:w="1138" w:type="dxa"/>
          </w:tcPr>
          <w:p w14:paraId="06C32340" w14:textId="77777777" w:rsidR="00835963" w:rsidRDefault="001C16BA">
            <w:pPr>
              <w:ind w:left="1" w:hanging="3"/>
              <w:jc w:val="right"/>
              <w:rPr>
                <w:sz w:val="26"/>
                <w:szCs w:val="26"/>
              </w:rPr>
            </w:pPr>
            <w:r>
              <w:rPr>
                <w:sz w:val="26"/>
                <w:szCs w:val="26"/>
              </w:rPr>
              <w:t>5.1.3</w:t>
            </w:r>
          </w:p>
        </w:tc>
        <w:tc>
          <w:tcPr>
            <w:tcW w:w="7822" w:type="dxa"/>
          </w:tcPr>
          <w:p w14:paraId="072C1463" w14:textId="77777777" w:rsidR="00835963" w:rsidRDefault="001C16BA">
            <w:pPr>
              <w:pStyle w:val="Title"/>
              <w:spacing w:after="0"/>
              <w:ind w:left="0" w:hanging="2"/>
              <w:jc w:val="both"/>
              <w:rPr>
                <w:smallCaps w:val="0"/>
                <w:sz w:val="24"/>
                <w:szCs w:val="24"/>
              </w:rPr>
            </w:pPr>
            <w:r>
              <w:rPr>
                <w:smallCaps w:val="0"/>
                <w:sz w:val="24"/>
                <w:szCs w:val="24"/>
              </w:rPr>
              <w:t>Any interlineations, erasure, overwriting shall be valid only if they are initiated by the person or persons signing the bid.</w:t>
            </w:r>
          </w:p>
        </w:tc>
      </w:tr>
      <w:tr w:rsidR="00835963" w14:paraId="244139E8" w14:textId="77777777">
        <w:trPr>
          <w:trHeight w:val="386"/>
          <w:jc w:val="center"/>
        </w:trPr>
        <w:tc>
          <w:tcPr>
            <w:tcW w:w="1138" w:type="dxa"/>
          </w:tcPr>
          <w:p w14:paraId="22EB38B1" w14:textId="77777777" w:rsidR="00835963" w:rsidRDefault="00835963">
            <w:pPr>
              <w:ind w:left="1" w:hanging="3"/>
              <w:jc w:val="center"/>
              <w:rPr>
                <w:sz w:val="26"/>
                <w:szCs w:val="26"/>
              </w:rPr>
            </w:pPr>
          </w:p>
        </w:tc>
        <w:tc>
          <w:tcPr>
            <w:tcW w:w="1138" w:type="dxa"/>
          </w:tcPr>
          <w:p w14:paraId="34EA96B9" w14:textId="77777777" w:rsidR="00835963" w:rsidRDefault="001C16BA">
            <w:pPr>
              <w:ind w:left="1" w:hanging="3"/>
              <w:jc w:val="right"/>
              <w:rPr>
                <w:sz w:val="26"/>
                <w:szCs w:val="26"/>
              </w:rPr>
            </w:pPr>
            <w:r>
              <w:rPr>
                <w:sz w:val="26"/>
                <w:szCs w:val="26"/>
              </w:rPr>
              <w:t>5.1.4</w:t>
            </w:r>
          </w:p>
        </w:tc>
        <w:tc>
          <w:tcPr>
            <w:tcW w:w="7822" w:type="dxa"/>
          </w:tcPr>
          <w:p w14:paraId="26A5086E" w14:textId="77777777" w:rsidR="00835963" w:rsidRDefault="001C16BA">
            <w:pPr>
              <w:pStyle w:val="Title"/>
              <w:spacing w:after="0"/>
              <w:ind w:left="0" w:hanging="2"/>
              <w:jc w:val="both"/>
              <w:rPr>
                <w:smallCaps w:val="0"/>
                <w:sz w:val="24"/>
                <w:szCs w:val="24"/>
              </w:rPr>
            </w:pPr>
            <w:r>
              <w:rPr>
                <w:smallCaps w:val="0"/>
                <w:sz w:val="24"/>
                <w:szCs w:val="24"/>
              </w:rPr>
              <w:t>No bid shall be withdrawn after submission of the bid and bid validity specified by the bidder on the Bid form. Such withdrawal of bid during this interval may result in forfeiture of Bidder’s bid security.</w:t>
            </w:r>
          </w:p>
        </w:tc>
      </w:tr>
      <w:tr w:rsidR="00835963" w14:paraId="78EC5EBE" w14:textId="77777777">
        <w:trPr>
          <w:trHeight w:val="386"/>
          <w:jc w:val="center"/>
        </w:trPr>
        <w:tc>
          <w:tcPr>
            <w:tcW w:w="1138" w:type="dxa"/>
          </w:tcPr>
          <w:p w14:paraId="755739DE" w14:textId="77777777" w:rsidR="00835963" w:rsidRDefault="00835963">
            <w:pPr>
              <w:ind w:left="1" w:hanging="3"/>
              <w:jc w:val="center"/>
              <w:rPr>
                <w:sz w:val="26"/>
                <w:szCs w:val="26"/>
              </w:rPr>
            </w:pPr>
          </w:p>
        </w:tc>
        <w:tc>
          <w:tcPr>
            <w:tcW w:w="1138" w:type="dxa"/>
          </w:tcPr>
          <w:p w14:paraId="2E53E985" w14:textId="77777777" w:rsidR="00835963" w:rsidRDefault="001C16BA">
            <w:pPr>
              <w:ind w:left="1" w:hanging="3"/>
              <w:rPr>
                <w:sz w:val="26"/>
                <w:szCs w:val="26"/>
              </w:rPr>
            </w:pPr>
            <w:r>
              <w:rPr>
                <w:b/>
                <w:sz w:val="26"/>
                <w:szCs w:val="26"/>
              </w:rPr>
              <w:t>5.2</w:t>
            </w:r>
          </w:p>
        </w:tc>
        <w:tc>
          <w:tcPr>
            <w:tcW w:w="7822" w:type="dxa"/>
          </w:tcPr>
          <w:p w14:paraId="64324E22" w14:textId="77777777" w:rsidR="00835963" w:rsidRDefault="001C16BA">
            <w:pPr>
              <w:pStyle w:val="Title"/>
              <w:spacing w:after="0"/>
              <w:ind w:left="1" w:hanging="3"/>
              <w:jc w:val="both"/>
              <w:rPr>
                <w:smallCaps w:val="0"/>
                <w:sz w:val="26"/>
                <w:szCs w:val="26"/>
              </w:rPr>
            </w:pPr>
            <w:r>
              <w:rPr>
                <w:b/>
                <w:smallCaps w:val="0"/>
                <w:sz w:val="26"/>
                <w:szCs w:val="26"/>
              </w:rPr>
              <w:t>BID PRICES:</w:t>
            </w:r>
          </w:p>
        </w:tc>
      </w:tr>
      <w:tr w:rsidR="00835963" w14:paraId="5A4A99A9" w14:textId="77777777">
        <w:trPr>
          <w:jc w:val="center"/>
        </w:trPr>
        <w:tc>
          <w:tcPr>
            <w:tcW w:w="1138" w:type="dxa"/>
          </w:tcPr>
          <w:p w14:paraId="1EFB8A8C" w14:textId="77777777" w:rsidR="00835963" w:rsidRDefault="00835963">
            <w:pPr>
              <w:ind w:left="0" w:hanging="2"/>
              <w:jc w:val="center"/>
            </w:pPr>
          </w:p>
        </w:tc>
        <w:tc>
          <w:tcPr>
            <w:tcW w:w="1138" w:type="dxa"/>
          </w:tcPr>
          <w:p w14:paraId="32FEE983" w14:textId="77777777" w:rsidR="00835963" w:rsidRDefault="001C16BA">
            <w:pPr>
              <w:ind w:left="0" w:hanging="2"/>
              <w:jc w:val="right"/>
            </w:pPr>
            <w:r>
              <w:t>5.2.1</w:t>
            </w:r>
          </w:p>
        </w:tc>
        <w:tc>
          <w:tcPr>
            <w:tcW w:w="7822" w:type="dxa"/>
          </w:tcPr>
          <w:p w14:paraId="78511975" w14:textId="77777777" w:rsidR="00835963" w:rsidRDefault="001C16BA">
            <w:pPr>
              <w:pStyle w:val="Title"/>
              <w:spacing w:after="0"/>
              <w:ind w:left="0" w:hanging="2"/>
              <w:jc w:val="both"/>
              <w:rPr>
                <w:smallCaps w:val="0"/>
                <w:sz w:val="24"/>
                <w:szCs w:val="24"/>
              </w:rPr>
            </w:pPr>
            <w:r>
              <w:rPr>
                <w:smallCaps w:val="0"/>
                <w:sz w:val="24"/>
                <w:szCs w:val="24"/>
              </w:rPr>
              <w:t>The Bidder shall indicate the unit price of the goods/services it proposes to supply under the Contract.</w:t>
            </w:r>
          </w:p>
        </w:tc>
      </w:tr>
      <w:tr w:rsidR="00835963" w14:paraId="27559BFE" w14:textId="77777777">
        <w:trPr>
          <w:trHeight w:val="20"/>
          <w:jc w:val="center"/>
        </w:trPr>
        <w:tc>
          <w:tcPr>
            <w:tcW w:w="1138" w:type="dxa"/>
          </w:tcPr>
          <w:p w14:paraId="7AF5C17B" w14:textId="77777777" w:rsidR="00835963" w:rsidRDefault="00835963">
            <w:pPr>
              <w:ind w:left="0" w:hanging="2"/>
              <w:jc w:val="center"/>
            </w:pPr>
          </w:p>
        </w:tc>
        <w:tc>
          <w:tcPr>
            <w:tcW w:w="1138" w:type="dxa"/>
          </w:tcPr>
          <w:p w14:paraId="410C8AC3" w14:textId="77777777" w:rsidR="00835963" w:rsidRDefault="001C16BA">
            <w:pPr>
              <w:ind w:left="0" w:hanging="2"/>
              <w:jc w:val="right"/>
            </w:pPr>
            <w:r>
              <w:t>5.2.2</w:t>
            </w:r>
          </w:p>
        </w:tc>
        <w:tc>
          <w:tcPr>
            <w:tcW w:w="7822" w:type="dxa"/>
          </w:tcPr>
          <w:p w14:paraId="19343714" w14:textId="77777777" w:rsidR="00835963" w:rsidRDefault="001C16BA">
            <w:pPr>
              <w:pStyle w:val="Title"/>
              <w:spacing w:after="0"/>
              <w:ind w:left="0" w:hanging="2"/>
              <w:jc w:val="both"/>
              <w:rPr>
                <w:smallCaps w:val="0"/>
                <w:sz w:val="24"/>
                <w:szCs w:val="24"/>
              </w:rPr>
            </w:pPr>
            <w:r>
              <w:rPr>
                <w:smallCaps w:val="0"/>
                <w:sz w:val="24"/>
                <w:szCs w:val="24"/>
              </w:rPr>
              <w:t xml:space="preserve">Price mentioned in the bid must be Delivered Duty Paid (DDP) prices (on designated sites) and shall be in Pak Rupees inclusive of all prevailing taxes/ warranty applicable taxes/GST etc. </w:t>
            </w:r>
          </w:p>
          <w:p w14:paraId="0331C4C0" w14:textId="77777777" w:rsidR="00835963" w:rsidRDefault="001C16BA">
            <w:pPr>
              <w:pStyle w:val="Title"/>
              <w:spacing w:after="0"/>
              <w:ind w:left="0" w:hanging="2"/>
              <w:jc w:val="both"/>
              <w:rPr>
                <w:smallCaps w:val="0"/>
                <w:sz w:val="24"/>
                <w:szCs w:val="24"/>
              </w:rPr>
            </w:pPr>
            <w:r w:rsidRPr="0042359D">
              <w:rPr>
                <w:smallCaps w:val="0"/>
                <w:sz w:val="24"/>
                <w:szCs w:val="24"/>
              </w:rPr>
              <w:t>In case the bidder fails to mention GST amount separately, their quoted costs shall be treated as Price inclusive of GST. Price and GST shall be segregated by the procuring agency on FBR tax rates.</w:t>
            </w:r>
            <w:r>
              <w:rPr>
                <w:smallCaps w:val="0"/>
                <w:sz w:val="24"/>
                <w:szCs w:val="24"/>
              </w:rPr>
              <w:t xml:space="preserve"> </w:t>
            </w:r>
          </w:p>
        </w:tc>
      </w:tr>
      <w:tr w:rsidR="00835963" w14:paraId="34288E9D" w14:textId="77777777">
        <w:trPr>
          <w:trHeight w:val="20"/>
          <w:jc w:val="center"/>
        </w:trPr>
        <w:tc>
          <w:tcPr>
            <w:tcW w:w="1138" w:type="dxa"/>
          </w:tcPr>
          <w:p w14:paraId="1A4E397E" w14:textId="77777777" w:rsidR="00835963" w:rsidRDefault="00835963">
            <w:pPr>
              <w:ind w:left="0" w:hanging="2"/>
              <w:jc w:val="center"/>
            </w:pPr>
          </w:p>
        </w:tc>
        <w:tc>
          <w:tcPr>
            <w:tcW w:w="1138" w:type="dxa"/>
          </w:tcPr>
          <w:p w14:paraId="46005590" w14:textId="77777777" w:rsidR="00835963" w:rsidRDefault="001C16BA">
            <w:pPr>
              <w:ind w:left="0" w:hanging="2"/>
              <w:jc w:val="right"/>
            </w:pPr>
            <w:r>
              <w:t>5.2.3</w:t>
            </w:r>
          </w:p>
        </w:tc>
        <w:tc>
          <w:tcPr>
            <w:tcW w:w="7822" w:type="dxa"/>
          </w:tcPr>
          <w:p w14:paraId="15DF5766" w14:textId="77777777" w:rsidR="00835963" w:rsidRDefault="001C16BA">
            <w:pPr>
              <w:pStyle w:val="Title"/>
              <w:spacing w:after="0"/>
              <w:ind w:left="0" w:hanging="2"/>
              <w:jc w:val="both"/>
              <w:rPr>
                <w:smallCaps w:val="0"/>
                <w:sz w:val="24"/>
                <w:szCs w:val="24"/>
              </w:rPr>
            </w:pPr>
            <w:r>
              <w:rPr>
                <w:smallCaps w:val="0"/>
                <w:sz w:val="24"/>
                <w:szCs w:val="24"/>
              </w:rPr>
              <w:t xml:space="preserve">Prices quoted by the Bidder </w:t>
            </w:r>
            <w:r>
              <w:rPr>
                <w:b/>
                <w:smallCaps w:val="0"/>
                <w:sz w:val="24"/>
                <w:szCs w:val="24"/>
              </w:rPr>
              <w:t>must be fixed</w:t>
            </w:r>
            <w:r>
              <w:rPr>
                <w:smallCaps w:val="0"/>
                <w:sz w:val="24"/>
                <w:szCs w:val="24"/>
              </w:rPr>
              <w:t xml:space="preserve"> and applicable during the Bidder’s performance of the contract and not subject to variation on any account.  A bid submitted with an adjustable price will be treated as non-responsive and will be rejected.</w:t>
            </w:r>
          </w:p>
        </w:tc>
      </w:tr>
      <w:tr w:rsidR="00835963" w14:paraId="6AAB9FD1" w14:textId="77777777">
        <w:trPr>
          <w:trHeight w:val="20"/>
          <w:jc w:val="center"/>
        </w:trPr>
        <w:tc>
          <w:tcPr>
            <w:tcW w:w="1138" w:type="dxa"/>
          </w:tcPr>
          <w:p w14:paraId="12F3FD79" w14:textId="77777777" w:rsidR="00835963" w:rsidRDefault="00835963">
            <w:pPr>
              <w:ind w:left="0" w:hanging="2"/>
              <w:jc w:val="center"/>
            </w:pPr>
          </w:p>
        </w:tc>
        <w:tc>
          <w:tcPr>
            <w:tcW w:w="1138" w:type="dxa"/>
          </w:tcPr>
          <w:p w14:paraId="354FB5AB" w14:textId="77777777" w:rsidR="00835963" w:rsidRDefault="001C16BA">
            <w:pPr>
              <w:ind w:left="0" w:hanging="2"/>
              <w:jc w:val="right"/>
            </w:pPr>
            <w:r>
              <w:t>5.2.4</w:t>
            </w:r>
          </w:p>
        </w:tc>
        <w:tc>
          <w:tcPr>
            <w:tcW w:w="7822" w:type="dxa"/>
          </w:tcPr>
          <w:p w14:paraId="4DF92920" w14:textId="77777777" w:rsidR="00835963" w:rsidRDefault="001C16BA">
            <w:pPr>
              <w:pStyle w:val="Title"/>
              <w:spacing w:after="0"/>
              <w:ind w:left="0" w:hanging="2"/>
              <w:jc w:val="both"/>
              <w:rPr>
                <w:smallCaps w:val="0"/>
                <w:sz w:val="24"/>
                <w:szCs w:val="24"/>
              </w:rPr>
            </w:pPr>
            <w:r w:rsidRPr="0042359D">
              <w:rPr>
                <w:smallCaps w:val="0"/>
                <w:sz w:val="24"/>
                <w:szCs w:val="24"/>
              </w:rPr>
              <w:t>Bid Prices shall be valid for 180 days</w:t>
            </w:r>
            <w:r>
              <w:rPr>
                <w:smallCaps w:val="0"/>
                <w:sz w:val="24"/>
                <w:szCs w:val="24"/>
              </w:rPr>
              <w:t xml:space="preserve">. </w:t>
            </w:r>
          </w:p>
        </w:tc>
      </w:tr>
      <w:tr w:rsidR="00835963" w14:paraId="4E85FF03" w14:textId="77777777">
        <w:trPr>
          <w:trHeight w:val="20"/>
          <w:jc w:val="center"/>
        </w:trPr>
        <w:tc>
          <w:tcPr>
            <w:tcW w:w="1138" w:type="dxa"/>
          </w:tcPr>
          <w:p w14:paraId="551F040B" w14:textId="77777777" w:rsidR="00835963" w:rsidRDefault="00835963">
            <w:pPr>
              <w:ind w:left="0" w:hanging="2"/>
              <w:jc w:val="center"/>
            </w:pPr>
          </w:p>
        </w:tc>
        <w:tc>
          <w:tcPr>
            <w:tcW w:w="1138" w:type="dxa"/>
          </w:tcPr>
          <w:p w14:paraId="21EB0226" w14:textId="77777777" w:rsidR="00835963" w:rsidRDefault="001C16BA">
            <w:pPr>
              <w:ind w:left="0" w:hanging="2"/>
              <w:jc w:val="right"/>
            </w:pPr>
            <w:r>
              <w:t>5.2.5</w:t>
            </w:r>
          </w:p>
        </w:tc>
        <w:tc>
          <w:tcPr>
            <w:tcW w:w="7822" w:type="dxa"/>
          </w:tcPr>
          <w:p w14:paraId="4FBE31B6" w14:textId="77777777" w:rsidR="00835963" w:rsidRDefault="001C16BA">
            <w:pPr>
              <w:pStyle w:val="Title"/>
              <w:spacing w:after="0"/>
              <w:ind w:left="0" w:hanging="2"/>
              <w:jc w:val="both"/>
              <w:rPr>
                <w:smallCaps w:val="0"/>
                <w:sz w:val="24"/>
                <w:szCs w:val="24"/>
              </w:rPr>
            </w:pPr>
            <w:r>
              <w:rPr>
                <w:smallCaps w:val="0"/>
                <w:sz w:val="24"/>
                <w:szCs w:val="24"/>
              </w:rPr>
              <w:t>Bidder may participate in any or all lots.</w:t>
            </w:r>
          </w:p>
        </w:tc>
      </w:tr>
      <w:tr w:rsidR="00835963" w14:paraId="6C8C15A5" w14:textId="77777777">
        <w:trPr>
          <w:trHeight w:val="20"/>
          <w:jc w:val="center"/>
        </w:trPr>
        <w:tc>
          <w:tcPr>
            <w:tcW w:w="1138" w:type="dxa"/>
          </w:tcPr>
          <w:p w14:paraId="05950583" w14:textId="77777777" w:rsidR="00835963" w:rsidRDefault="00835963">
            <w:pPr>
              <w:ind w:left="0" w:hanging="2"/>
              <w:jc w:val="center"/>
            </w:pPr>
          </w:p>
        </w:tc>
        <w:tc>
          <w:tcPr>
            <w:tcW w:w="1138" w:type="dxa"/>
          </w:tcPr>
          <w:p w14:paraId="410129E3" w14:textId="77777777" w:rsidR="00835963" w:rsidRDefault="001C16BA">
            <w:pPr>
              <w:ind w:left="0" w:hanging="2"/>
              <w:jc w:val="right"/>
            </w:pPr>
            <w:r>
              <w:t>5.2.6</w:t>
            </w:r>
          </w:p>
        </w:tc>
        <w:tc>
          <w:tcPr>
            <w:tcW w:w="7822" w:type="dxa"/>
          </w:tcPr>
          <w:p w14:paraId="64B0C540" w14:textId="77777777" w:rsidR="00835963" w:rsidRDefault="001C16BA">
            <w:pPr>
              <w:pStyle w:val="Title"/>
              <w:spacing w:after="0"/>
              <w:ind w:left="0" w:hanging="2"/>
              <w:jc w:val="both"/>
              <w:rPr>
                <w:sz w:val="24"/>
                <w:szCs w:val="24"/>
              </w:rPr>
            </w:pPr>
            <w:r>
              <w:rPr>
                <w:smallCaps w:val="0"/>
                <w:sz w:val="24"/>
                <w:szCs w:val="24"/>
              </w:rPr>
              <w:t>Bidder must quote lot wise prices of all items of the lot (s) mentioned in the Section 7 “List of Goods &amp; Bill of Quantities”</w:t>
            </w:r>
          </w:p>
        </w:tc>
      </w:tr>
      <w:tr w:rsidR="00835963" w14:paraId="3A1B41AD" w14:textId="77777777">
        <w:trPr>
          <w:trHeight w:val="20"/>
          <w:jc w:val="center"/>
        </w:trPr>
        <w:tc>
          <w:tcPr>
            <w:tcW w:w="1138" w:type="dxa"/>
          </w:tcPr>
          <w:p w14:paraId="55273C46" w14:textId="77777777" w:rsidR="00835963" w:rsidRDefault="00835963">
            <w:pPr>
              <w:ind w:left="0" w:hanging="2"/>
              <w:jc w:val="center"/>
            </w:pPr>
          </w:p>
        </w:tc>
        <w:tc>
          <w:tcPr>
            <w:tcW w:w="1138" w:type="dxa"/>
          </w:tcPr>
          <w:p w14:paraId="5D402178" w14:textId="77777777" w:rsidR="00835963" w:rsidRDefault="001C16BA">
            <w:pPr>
              <w:ind w:left="0" w:hanging="2"/>
              <w:jc w:val="right"/>
            </w:pPr>
            <w:r>
              <w:t>5.2.7</w:t>
            </w:r>
          </w:p>
        </w:tc>
        <w:tc>
          <w:tcPr>
            <w:tcW w:w="7822" w:type="dxa"/>
          </w:tcPr>
          <w:p w14:paraId="0050E2D9" w14:textId="77777777" w:rsidR="00835963" w:rsidRDefault="001C16BA">
            <w:pPr>
              <w:pStyle w:val="Title"/>
              <w:spacing w:after="0"/>
              <w:ind w:left="0" w:hanging="2"/>
              <w:jc w:val="both"/>
              <w:rPr>
                <w:smallCaps w:val="0"/>
                <w:sz w:val="24"/>
                <w:szCs w:val="24"/>
              </w:rPr>
            </w:pPr>
            <w:r w:rsidRPr="0042359D">
              <w:rPr>
                <w:smallCaps w:val="0"/>
                <w:sz w:val="24"/>
                <w:szCs w:val="24"/>
              </w:rPr>
              <w:t>Financial proposals of bidders quoting partial lot shall be rejected</w:t>
            </w:r>
            <w:r>
              <w:rPr>
                <w:smallCaps w:val="0"/>
                <w:sz w:val="24"/>
                <w:szCs w:val="24"/>
              </w:rPr>
              <w:t>.</w:t>
            </w:r>
          </w:p>
        </w:tc>
      </w:tr>
      <w:tr w:rsidR="00835963" w14:paraId="5D74F16F" w14:textId="77777777">
        <w:trPr>
          <w:trHeight w:val="20"/>
          <w:jc w:val="center"/>
        </w:trPr>
        <w:tc>
          <w:tcPr>
            <w:tcW w:w="1138" w:type="dxa"/>
          </w:tcPr>
          <w:p w14:paraId="42B34F15" w14:textId="77777777" w:rsidR="00835963" w:rsidRDefault="00835963">
            <w:pPr>
              <w:ind w:left="0" w:hanging="2"/>
              <w:jc w:val="center"/>
            </w:pPr>
          </w:p>
        </w:tc>
        <w:tc>
          <w:tcPr>
            <w:tcW w:w="1138" w:type="dxa"/>
          </w:tcPr>
          <w:p w14:paraId="73EDBA8F" w14:textId="77777777" w:rsidR="00835963" w:rsidRDefault="001C16BA">
            <w:pPr>
              <w:ind w:left="0" w:hanging="2"/>
              <w:jc w:val="right"/>
            </w:pPr>
            <w:r>
              <w:t>5.2.8</w:t>
            </w:r>
          </w:p>
        </w:tc>
        <w:tc>
          <w:tcPr>
            <w:tcW w:w="7822" w:type="dxa"/>
          </w:tcPr>
          <w:p w14:paraId="021AE94D" w14:textId="164F5EB7" w:rsidR="00835963" w:rsidRDefault="001C16BA" w:rsidP="00762652">
            <w:pPr>
              <w:pStyle w:val="Title"/>
              <w:spacing w:after="0"/>
              <w:ind w:left="0" w:hanging="2"/>
              <w:jc w:val="both"/>
              <w:rPr>
                <w:sz w:val="24"/>
                <w:szCs w:val="24"/>
              </w:rPr>
            </w:pPr>
            <w:r>
              <w:rPr>
                <w:smallCaps w:val="0"/>
                <w:sz w:val="24"/>
                <w:szCs w:val="24"/>
              </w:rPr>
              <w:t xml:space="preserve">Prices shall be submitted on the form placed in this document at </w:t>
            </w:r>
            <w:r>
              <w:rPr>
                <w:b/>
                <w:sz w:val="24"/>
                <w:szCs w:val="24"/>
              </w:rPr>
              <w:t>A</w:t>
            </w:r>
            <w:r w:rsidR="00762652">
              <w:rPr>
                <w:b/>
                <w:sz w:val="24"/>
                <w:szCs w:val="24"/>
              </w:rPr>
              <w:t>NNEXURE”E”</w:t>
            </w:r>
          </w:p>
        </w:tc>
      </w:tr>
      <w:tr w:rsidR="00835963" w14:paraId="2FD6B1D2" w14:textId="77777777">
        <w:trPr>
          <w:trHeight w:val="20"/>
          <w:jc w:val="center"/>
        </w:trPr>
        <w:tc>
          <w:tcPr>
            <w:tcW w:w="1138" w:type="dxa"/>
          </w:tcPr>
          <w:p w14:paraId="6A5F0D96" w14:textId="77777777" w:rsidR="00835963" w:rsidRDefault="00835963">
            <w:pPr>
              <w:ind w:left="0" w:hanging="2"/>
              <w:jc w:val="center"/>
            </w:pPr>
          </w:p>
        </w:tc>
        <w:tc>
          <w:tcPr>
            <w:tcW w:w="1138" w:type="dxa"/>
          </w:tcPr>
          <w:p w14:paraId="5B99114D" w14:textId="77777777" w:rsidR="00835963" w:rsidRDefault="001C16BA">
            <w:pPr>
              <w:ind w:left="0" w:hanging="2"/>
              <w:jc w:val="right"/>
            </w:pPr>
            <w:r>
              <w:t>5.2.9</w:t>
            </w:r>
          </w:p>
        </w:tc>
        <w:tc>
          <w:tcPr>
            <w:tcW w:w="7822" w:type="dxa"/>
          </w:tcPr>
          <w:p w14:paraId="1A39A0B3" w14:textId="77777777" w:rsidR="00835963" w:rsidRDefault="001C16BA">
            <w:pPr>
              <w:pStyle w:val="Title"/>
              <w:spacing w:after="0"/>
              <w:ind w:left="0" w:hanging="2"/>
              <w:jc w:val="both"/>
              <w:rPr>
                <w:smallCaps w:val="0"/>
                <w:sz w:val="24"/>
                <w:szCs w:val="24"/>
              </w:rPr>
            </w:pPr>
            <w:r>
              <w:rPr>
                <w:smallCaps w:val="0"/>
                <w:sz w:val="24"/>
                <w:szCs w:val="24"/>
              </w:rPr>
              <w:t>Alternate bidding is not allowed and might result in rejection of bid.</w:t>
            </w:r>
          </w:p>
        </w:tc>
      </w:tr>
      <w:tr w:rsidR="00835963" w14:paraId="1D0F2DBC" w14:textId="77777777">
        <w:trPr>
          <w:trHeight w:val="323"/>
          <w:jc w:val="center"/>
        </w:trPr>
        <w:tc>
          <w:tcPr>
            <w:tcW w:w="1138" w:type="dxa"/>
          </w:tcPr>
          <w:p w14:paraId="5A708101" w14:textId="77777777" w:rsidR="00835963" w:rsidRDefault="00835963">
            <w:pPr>
              <w:ind w:left="1" w:hanging="3"/>
              <w:jc w:val="center"/>
              <w:rPr>
                <w:sz w:val="26"/>
                <w:szCs w:val="26"/>
              </w:rPr>
            </w:pPr>
          </w:p>
        </w:tc>
        <w:tc>
          <w:tcPr>
            <w:tcW w:w="1138" w:type="dxa"/>
          </w:tcPr>
          <w:p w14:paraId="2911FAA7" w14:textId="77777777" w:rsidR="00835963" w:rsidRDefault="001C16BA">
            <w:pPr>
              <w:ind w:left="1" w:hanging="3"/>
              <w:rPr>
                <w:sz w:val="26"/>
                <w:szCs w:val="26"/>
              </w:rPr>
            </w:pPr>
            <w:r>
              <w:rPr>
                <w:b/>
                <w:sz w:val="26"/>
                <w:szCs w:val="26"/>
              </w:rPr>
              <w:t>5.3</w:t>
            </w:r>
          </w:p>
        </w:tc>
        <w:tc>
          <w:tcPr>
            <w:tcW w:w="7822" w:type="dxa"/>
          </w:tcPr>
          <w:p w14:paraId="31C992BD" w14:textId="77777777" w:rsidR="00835963" w:rsidRDefault="001C16BA">
            <w:pPr>
              <w:ind w:left="1" w:hanging="3"/>
              <w:rPr>
                <w:sz w:val="26"/>
                <w:szCs w:val="26"/>
              </w:rPr>
            </w:pPr>
            <w:r>
              <w:rPr>
                <w:b/>
                <w:sz w:val="26"/>
                <w:szCs w:val="26"/>
              </w:rPr>
              <w:t>BID SUBMISSION DEADLINE DATE AND TIME</w:t>
            </w:r>
          </w:p>
        </w:tc>
      </w:tr>
      <w:tr w:rsidR="00835963" w14:paraId="012ADF08" w14:textId="77777777" w:rsidTr="00F94F80">
        <w:trPr>
          <w:jc w:val="center"/>
        </w:trPr>
        <w:tc>
          <w:tcPr>
            <w:tcW w:w="1138" w:type="dxa"/>
            <w:shd w:val="clear" w:color="auto" w:fill="auto"/>
          </w:tcPr>
          <w:p w14:paraId="6A5A4D4D" w14:textId="77777777" w:rsidR="00835963" w:rsidRDefault="00835963">
            <w:pPr>
              <w:ind w:left="1" w:hanging="3"/>
              <w:jc w:val="center"/>
              <w:rPr>
                <w:sz w:val="26"/>
                <w:szCs w:val="26"/>
              </w:rPr>
            </w:pPr>
          </w:p>
        </w:tc>
        <w:tc>
          <w:tcPr>
            <w:tcW w:w="1138" w:type="dxa"/>
            <w:shd w:val="clear" w:color="auto" w:fill="auto"/>
          </w:tcPr>
          <w:p w14:paraId="2554722B" w14:textId="77777777" w:rsidR="00835963" w:rsidRDefault="001C16BA">
            <w:pPr>
              <w:ind w:left="1" w:hanging="3"/>
              <w:jc w:val="right"/>
              <w:rPr>
                <w:sz w:val="26"/>
                <w:szCs w:val="26"/>
              </w:rPr>
            </w:pPr>
            <w:r>
              <w:rPr>
                <w:sz w:val="26"/>
                <w:szCs w:val="26"/>
              </w:rPr>
              <w:t>5.3.1.</w:t>
            </w:r>
          </w:p>
        </w:tc>
        <w:tc>
          <w:tcPr>
            <w:tcW w:w="7822" w:type="dxa"/>
            <w:shd w:val="clear" w:color="auto" w:fill="auto"/>
          </w:tcPr>
          <w:p w14:paraId="33ACA461" w14:textId="463B4F0E" w:rsidR="00835963" w:rsidRPr="004747BC" w:rsidRDefault="001C16BA" w:rsidP="007D032D">
            <w:pPr>
              <w:ind w:left="0" w:hanging="2"/>
              <w:jc w:val="both"/>
            </w:pPr>
            <w:r w:rsidRPr="00F94F80">
              <w:t xml:space="preserve">All participating bidders must submit their bids up to </w:t>
            </w:r>
            <w:r w:rsidR="000948B8">
              <w:rPr>
                <w:b/>
              </w:rPr>
              <w:t>11</w:t>
            </w:r>
            <w:r w:rsidRPr="00F94F80">
              <w:rPr>
                <w:b/>
              </w:rPr>
              <w:t>:</w:t>
            </w:r>
            <w:r w:rsidR="000948B8">
              <w:rPr>
                <w:b/>
              </w:rPr>
              <w:t>0</w:t>
            </w:r>
            <w:r w:rsidRPr="00F94F80">
              <w:rPr>
                <w:b/>
              </w:rPr>
              <w:t xml:space="preserve">0 am on or before </w:t>
            </w:r>
            <w:r w:rsidR="007D032D">
              <w:rPr>
                <w:b/>
              </w:rPr>
              <w:t>13</w:t>
            </w:r>
            <w:r w:rsidR="007D032D" w:rsidRPr="007D032D">
              <w:rPr>
                <w:b/>
                <w:vertAlign w:val="superscript"/>
              </w:rPr>
              <w:t>th</w:t>
            </w:r>
            <w:r w:rsidR="007D032D">
              <w:rPr>
                <w:b/>
              </w:rPr>
              <w:t xml:space="preserve"> December</w:t>
            </w:r>
            <w:r w:rsidRPr="00F94F80">
              <w:rPr>
                <w:b/>
              </w:rPr>
              <w:t>, 2023</w:t>
            </w:r>
          </w:p>
        </w:tc>
      </w:tr>
      <w:tr w:rsidR="00835963" w14:paraId="5C5AD0CA" w14:textId="77777777">
        <w:trPr>
          <w:jc w:val="center"/>
        </w:trPr>
        <w:tc>
          <w:tcPr>
            <w:tcW w:w="1138" w:type="dxa"/>
            <w:shd w:val="clear" w:color="auto" w:fill="auto"/>
          </w:tcPr>
          <w:p w14:paraId="64BAD573" w14:textId="77777777" w:rsidR="00835963" w:rsidRDefault="00835963">
            <w:pPr>
              <w:ind w:left="1" w:hanging="3"/>
              <w:jc w:val="center"/>
              <w:rPr>
                <w:sz w:val="26"/>
                <w:szCs w:val="26"/>
              </w:rPr>
            </w:pPr>
          </w:p>
        </w:tc>
        <w:tc>
          <w:tcPr>
            <w:tcW w:w="1138" w:type="dxa"/>
            <w:shd w:val="clear" w:color="auto" w:fill="auto"/>
          </w:tcPr>
          <w:p w14:paraId="6E9B88AC" w14:textId="77777777" w:rsidR="00835963" w:rsidRDefault="001C16BA">
            <w:pPr>
              <w:ind w:left="1" w:hanging="3"/>
              <w:jc w:val="right"/>
              <w:rPr>
                <w:sz w:val="26"/>
                <w:szCs w:val="26"/>
              </w:rPr>
            </w:pPr>
            <w:r>
              <w:rPr>
                <w:b/>
                <w:sz w:val="26"/>
                <w:szCs w:val="26"/>
              </w:rPr>
              <w:t>5.3.2</w:t>
            </w:r>
          </w:p>
        </w:tc>
        <w:tc>
          <w:tcPr>
            <w:tcW w:w="7822" w:type="dxa"/>
            <w:shd w:val="clear" w:color="auto" w:fill="FFFFFF"/>
          </w:tcPr>
          <w:p w14:paraId="5FD7295D" w14:textId="64086BB1" w:rsidR="00835963" w:rsidRPr="00351269" w:rsidRDefault="001C16BA">
            <w:pPr>
              <w:ind w:left="0" w:hanging="2"/>
              <w:jc w:val="both"/>
            </w:pPr>
            <w:r w:rsidRPr="00351269">
              <w:t xml:space="preserve">Bidders submitting the bid through post/courier service must ensure that their bid is delivered to </w:t>
            </w:r>
            <w:r w:rsidR="009D1721">
              <w:t>Purchase Office</w:t>
            </w:r>
            <w:r w:rsidR="00351269">
              <w:t xml:space="preserve"> </w:t>
            </w:r>
            <w:r w:rsidRPr="00351269">
              <w:t>well in time before deadline.</w:t>
            </w:r>
          </w:p>
        </w:tc>
      </w:tr>
      <w:tr w:rsidR="00835963" w14:paraId="751EDF95" w14:textId="77777777">
        <w:trPr>
          <w:jc w:val="center"/>
        </w:trPr>
        <w:tc>
          <w:tcPr>
            <w:tcW w:w="1138" w:type="dxa"/>
            <w:shd w:val="clear" w:color="auto" w:fill="auto"/>
          </w:tcPr>
          <w:p w14:paraId="2308C6D4" w14:textId="77777777" w:rsidR="00835963" w:rsidRDefault="00835963">
            <w:pPr>
              <w:ind w:left="1" w:hanging="3"/>
              <w:jc w:val="center"/>
              <w:rPr>
                <w:sz w:val="26"/>
                <w:szCs w:val="26"/>
              </w:rPr>
            </w:pPr>
          </w:p>
        </w:tc>
        <w:tc>
          <w:tcPr>
            <w:tcW w:w="1138" w:type="dxa"/>
            <w:shd w:val="clear" w:color="auto" w:fill="auto"/>
          </w:tcPr>
          <w:p w14:paraId="22C066A5" w14:textId="77777777" w:rsidR="00835963" w:rsidRDefault="001C16BA">
            <w:pPr>
              <w:ind w:left="1" w:hanging="3"/>
              <w:jc w:val="right"/>
              <w:rPr>
                <w:sz w:val="26"/>
                <w:szCs w:val="26"/>
              </w:rPr>
            </w:pPr>
            <w:r>
              <w:rPr>
                <w:b/>
                <w:sz w:val="26"/>
                <w:szCs w:val="26"/>
              </w:rPr>
              <w:t>5.3.3</w:t>
            </w:r>
          </w:p>
        </w:tc>
        <w:tc>
          <w:tcPr>
            <w:tcW w:w="7822" w:type="dxa"/>
            <w:shd w:val="clear" w:color="auto" w:fill="FFFFFF"/>
          </w:tcPr>
          <w:p w14:paraId="4A2E8130" w14:textId="77777777" w:rsidR="00835963" w:rsidRDefault="001C16BA">
            <w:pPr>
              <w:ind w:left="0" w:hanging="2"/>
              <w:jc w:val="both"/>
            </w:pPr>
            <w:r>
              <w:t>Bids received after the deadline shall not be accepted and returned unopened.</w:t>
            </w:r>
          </w:p>
        </w:tc>
      </w:tr>
      <w:tr w:rsidR="00835963" w14:paraId="5E0FBEA4" w14:textId="77777777">
        <w:trPr>
          <w:trHeight w:val="503"/>
          <w:jc w:val="center"/>
        </w:trPr>
        <w:tc>
          <w:tcPr>
            <w:tcW w:w="1138" w:type="dxa"/>
          </w:tcPr>
          <w:p w14:paraId="3C744C78" w14:textId="77777777" w:rsidR="00835963" w:rsidRDefault="00835963">
            <w:pPr>
              <w:ind w:left="1" w:hanging="3"/>
              <w:jc w:val="center"/>
              <w:rPr>
                <w:sz w:val="26"/>
                <w:szCs w:val="26"/>
              </w:rPr>
            </w:pPr>
          </w:p>
        </w:tc>
        <w:tc>
          <w:tcPr>
            <w:tcW w:w="1138" w:type="dxa"/>
          </w:tcPr>
          <w:p w14:paraId="54A65C74" w14:textId="77777777" w:rsidR="00835963" w:rsidRDefault="001C16BA">
            <w:pPr>
              <w:ind w:left="1" w:hanging="3"/>
              <w:rPr>
                <w:sz w:val="26"/>
                <w:szCs w:val="26"/>
              </w:rPr>
            </w:pPr>
            <w:r>
              <w:rPr>
                <w:b/>
                <w:sz w:val="26"/>
                <w:szCs w:val="26"/>
              </w:rPr>
              <w:t>5.4</w:t>
            </w:r>
          </w:p>
        </w:tc>
        <w:tc>
          <w:tcPr>
            <w:tcW w:w="7822" w:type="dxa"/>
          </w:tcPr>
          <w:p w14:paraId="0D35A536" w14:textId="77777777" w:rsidR="00835963" w:rsidRDefault="001C16BA">
            <w:pPr>
              <w:ind w:left="1" w:hanging="3"/>
              <w:rPr>
                <w:sz w:val="26"/>
                <w:szCs w:val="26"/>
              </w:rPr>
            </w:pPr>
            <w:r>
              <w:rPr>
                <w:b/>
                <w:sz w:val="26"/>
                <w:szCs w:val="26"/>
              </w:rPr>
              <w:t>OPENING OF BID</w:t>
            </w:r>
          </w:p>
        </w:tc>
      </w:tr>
      <w:tr w:rsidR="00835963" w14:paraId="703720D6" w14:textId="77777777">
        <w:trPr>
          <w:jc w:val="center"/>
        </w:trPr>
        <w:tc>
          <w:tcPr>
            <w:tcW w:w="1138" w:type="dxa"/>
          </w:tcPr>
          <w:p w14:paraId="1D1171FF" w14:textId="77777777" w:rsidR="00835963" w:rsidRDefault="00835963">
            <w:pPr>
              <w:ind w:left="1" w:hanging="3"/>
              <w:jc w:val="center"/>
              <w:rPr>
                <w:sz w:val="26"/>
                <w:szCs w:val="26"/>
              </w:rPr>
            </w:pPr>
          </w:p>
        </w:tc>
        <w:tc>
          <w:tcPr>
            <w:tcW w:w="1138" w:type="dxa"/>
          </w:tcPr>
          <w:p w14:paraId="414F0400" w14:textId="77777777" w:rsidR="00835963" w:rsidRDefault="001C16BA">
            <w:pPr>
              <w:ind w:left="1" w:hanging="3"/>
              <w:jc w:val="right"/>
              <w:rPr>
                <w:sz w:val="26"/>
                <w:szCs w:val="26"/>
              </w:rPr>
            </w:pPr>
            <w:r>
              <w:rPr>
                <w:sz w:val="26"/>
                <w:szCs w:val="26"/>
              </w:rPr>
              <w:t>5.4.1</w:t>
            </w:r>
          </w:p>
        </w:tc>
        <w:tc>
          <w:tcPr>
            <w:tcW w:w="7822" w:type="dxa"/>
          </w:tcPr>
          <w:p w14:paraId="0F594EF7" w14:textId="77777777" w:rsidR="00835963" w:rsidRDefault="001C16BA">
            <w:pPr>
              <w:ind w:left="0" w:hanging="2"/>
              <w:jc w:val="both"/>
            </w:pPr>
            <w:r>
              <w:t xml:space="preserve">Bids shall be opened after 30 minutes of expiry of Bid Submission deadline mentioned at </w:t>
            </w:r>
            <w:r>
              <w:rPr>
                <w:b/>
              </w:rPr>
              <w:t xml:space="preserve"> CLAUSE 5.3.1</w:t>
            </w:r>
            <w:r>
              <w:t xml:space="preserve"> </w:t>
            </w:r>
          </w:p>
        </w:tc>
      </w:tr>
      <w:tr w:rsidR="00835963" w14:paraId="6552D4A4" w14:textId="77777777">
        <w:trPr>
          <w:jc w:val="center"/>
        </w:trPr>
        <w:tc>
          <w:tcPr>
            <w:tcW w:w="1138" w:type="dxa"/>
          </w:tcPr>
          <w:p w14:paraId="0DF39A0C" w14:textId="77777777" w:rsidR="00835963" w:rsidRDefault="00835963">
            <w:pPr>
              <w:ind w:left="1" w:hanging="3"/>
              <w:jc w:val="center"/>
              <w:rPr>
                <w:sz w:val="26"/>
                <w:szCs w:val="26"/>
              </w:rPr>
            </w:pPr>
          </w:p>
        </w:tc>
        <w:tc>
          <w:tcPr>
            <w:tcW w:w="1138" w:type="dxa"/>
          </w:tcPr>
          <w:p w14:paraId="55696BD7" w14:textId="77777777" w:rsidR="00835963" w:rsidRDefault="001C16BA">
            <w:pPr>
              <w:ind w:left="1" w:hanging="3"/>
              <w:jc w:val="right"/>
              <w:rPr>
                <w:sz w:val="26"/>
                <w:szCs w:val="26"/>
              </w:rPr>
            </w:pPr>
            <w:r>
              <w:rPr>
                <w:sz w:val="26"/>
                <w:szCs w:val="26"/>
              </w:rPr>
              <w:t>5.4.2</w:t>
            </w:r>
          </w:p>
        </w:tc>
        <w:tc>
          <w:tcPr>
            <w:tcW w:w="7822" w:type="dxa"/>
          </w:tcPr>
          <w:p w14:paraId="485AFAC3" w14:textId="77777777" w:rsidR="00835963" w:rsidRDefault="001C16BA">
            <w:pPr>
              <w:ind w:left="0" w:hanging="2"/>
              <w:jc w:val="both"/>
            </w:pPr>
            <w:r>
              <w:t>Bids shall be opened publicly in presence of representatives of bidders who wish to be present on the occasion. Bidders representatives present during bid opening shall sign Attendance Sheet and Bid Opening Record Form.</w:t>
            </w:r>
          </w:p>
        </w:tc>
      </w:tr>
      <w:tr w:rsidR="00835963" w14:paraId="654EF9EF" w14:textId="77777777">
        <w:trPr>
          <w:jc w:val="center"/>
        </w:trPr>
        <w:tc>
          <w:tcPr>
            <w:tcW w:w="1138" w:type="dxa"/>
          </w:tcPr>
          <w:p w14:paraId="35B4948F" w14:textId="77777777" w:rsidR="00835963" w:rsidRDefault="00835963">
            <w:pPr>
              <w:ind w:left="1" w:hanging="3"/>
              <w:jc w:val="center"/>
              <w:rPr>
                <w:sz w:val="26"/>
                <w:szCs w:val="26"/>
              </w:rPr>
            </w:pPr>
          </w:p>
        </w:tc>
        <w:tc>
          <w:tcPr>
            <w:tcW w:w="1138" w:type="dxa"/>
          </w:tcPr>
          <w:p w14:paraId="6BB40AE3" w14:textId="77777777" w:rsidR="00835963" w:rsidRDefault="001C16BA">
            <w:pPr>
              <w:ind w:left="1" w:hanging="3"/>
              <w:jc w:val="right"/>
              <w:rPr>
                <w:sz w:val="26"/>
                <w:szCs w:val="26"/>
              </w:rPr>
            </w:pPr>
            <w:r>
              <w:rPr>
                <w:sz w:val="26"/>
                <w:szCs w:val="26"/>
              </w:rPr>
              <w:t>5.4.3</w:t>
            </w:r>
          </w:p>
        </w:tc>
        <w:tc>
          <w:tcPr>
            <w:tcW w:w="7822" w:type="dxa"/>
          </w:tcPr>
          <w:p w14:paraId="7512979B" w14:textId="77777777" w:rsidR="00835963" w:rsidRDefault="001C16BA">
            <w:pPr>
              <w:ind w:left="0" w:hanging="2"/>
              <w:jc w:val="both"/>
            </w:pPr>
            <w:r>
              <w:t>Bidder name, bid price, discount, if any, and presence or absence of requisite bid security</w:t>
            </w:r>
            <w:r>
              <w:rPr>
                <w:b/>
              </w:rPr>
              <w:t xml:space="preserve"> </w:t>
            </w:r>
            <w:r>
              <w:t>and such other details considered appropriate, will be announced at opening of bids except for late bids, which shall be returned unopened to the bidder.</w:t>
            </w:r>
          </w:p>
        </w:tc>
      </w:tr>
      <w:tr w:rsidR="00835963" w14:paraId="3DA79C1B" w14:textId="77777777">
        <w:trPr>
          <w:jc w:val="center"/>
        </w:trPr>
        <w:tc>
          <w:tcPr>
            <w:tcW w:w="1138" w:type="dxa"/>
          </w:tcPr>
          <w:p w14:paraId="21D743EE" w14:textId="77777777" w:rsidR="00835963" w:rsidRDefault="00835963">
            <w:pPr>
              <w:ind w:left="1" w:hanging="3"/>
              <w:jc w:val="center"/>
              <w:rPr>
                <w:sz w:val="26"/>
                <w:szCs w:val="26"/>
              </w:rPr>
            </w:pPr>
          </w:p>
        </w:tc>
        <w:tc>
          <w:tcPr>
            <w:tcW w:w="1138" w:type="dxa"/>
          </w:tcPr>
          <w:p w14:paraId="5A55CFD6" w14:textId="77777777" w:rsidR="00835963" w:rsidRDefault="001C16BA">
            <w:pPr>
              <w:ind w:left="1" w:hanging="3"/>
              <w:jc w:val="right"/>
              <w:rPr>
                <w:sz w:val="26"/>
                <w:szCs w:val="26"/>
              </w:rPr>
            </w:pPr>
            <w:r>
              <w:rPr>
                <w:sz w:val="26"/>
                <w:szCs w:val="26"/>
              </w:rPr>
              <w:t>5.4.4</w:t>
            </w:r>
          </w:p>
        </w:tc>
        <w:tc>
          <w:tcPr>
            <w:tcW w:w="7822" w:type="dxa"/>
          </w:tcPr>
          <w:p w14:paraId="29131E6F" w14:textId="77777777" w:rsidR="00835963" w:rsidRDefault="001C16BA">
            <w:pPr>
              <w:pStyle w:val="Title"/>
              <w:spacing w:after="0"/>
              <w:ind w:left="0" w:hanging="2"/>
              <w:jc w:val="both"/>
              <w:rPr>
                <w:smallCaps w:val="0"/>
                <w:sz w:val="24"/>
                <w:szCs w:val="24"/>
              </w:rPr>
            </w:pPr>
            <w:r>
              <w:rPr>
                <w:smallCaps w:val="0"/>
                <w:sz w:val="24"/>
                <w:szCs w:val="24"/>
              </w:rPr>
              <w:t>In case of arithmetical errors between unit price and total price, obtained by multiplying the unit price and quantity, the unit price shall prevail and total price shall be corrected.</w:t>
            </w:r>
          </w:p>
          <w:p w14:paraId="5D834C0F" w14:textId="77777777" w:rsidR="00835963" w:rsidRDefault="00835963">
            <w:pPr>
              <w:pStyle w:val="Title"/>
              <w:spacing w:after="0"/>
              <w:ind w:left="0" w:hanging="2"/>
              <w:jc w:val="both"/>
              <w:rPr>
                <w:smallCaps w:val="0"/>
                <w:sz w:val="24"/>
                <w:szCs w:val="24"/>
              </w:rPr>
            </w:pPr>
          </w:p>
          <w:p w14:paraId="1109BD15" w14:textId="77777777" w:rsidR="00835963" w:rsidRDefault="001C16BA">
            <w:pPr>
              <w:pStyle w:val="Title"/>
              <w:spacing w:after="0"/>
              <w:ind w:left="0" w:hanging="2"/>
              <w:jc w:val="both"/>
              <w:rPr>
                <w:smallCaps w:val="0"/>
                <w:sz w:val="24"/>
                <w:szCs w:val="24"/>
              </w:rPr>
            </w:pPr>
            <w:r>
              <w:rPr>
                <w:smallCaps w:val="0"/>
                <w:sz w:val="24"/>
                <w:szCs w:val="24"/>
              </w:rPr>
              <w:t>If the bidder does not accept the correction, his/her bid will be rejected.</w:t>
            </w:r>
          </w:p>
        </w:tc>
      </w:tr>
      <w:tr w:rsidR="00835963" w14:paraId="305250DC" w14:textId="77777777">
        <w:trPr>
          <w:trHeight w:val="872"/>
          <w:jc w:val="center"/>
        </w:trPr>
        <w:tc>
          <w:tcPr>
            <w:tcW w:w="1138" w:type="dxa"/>
          </w:tcPr>
          <w:p w14:paraId="621C8A9A" w14:textId="77777777" w:rsidR="00835963" w:rsidRDefault="00835963">
            <w:pPr>
              <w:ind w:left="1" w:hanging="3"/>
              <w:jc w:val="center"/>
              <w:rPr>
                <w:sz w:val="26"/>
                <w:szCs w:val="26"/>
              </w:rPr>
            </w:pPr>
          </w:p>
        </w:tc>
        <w:tc>
          <w:tcPr>
            <w:tcW w:w="1138" w:type="dxa"/>
          </w:tcPr>
          <w:p w14:paraId="7BFE2B21" w14:textId="77777777" w:rsidR="00835963" w:rsidRDefault="001C16BA">
            <w:pPr>
              <w:ind w:left="1" w:hanging="3"/>
              <w:jc w:val="right"/>
              <w:rPr>
                <w:sz w:val="26"/>
                <w:szCs w:val="26"/>
              </w:rPr>
            </w:pPr>
            <w:r>
              <w:rPr>
                <w:sz w:val="26"/>
                <w:szCs w:val="26"/>
              </w:rPr>
              <w:t>5.4.5</w:t>
            </w:r>
          </w:p>
        </w:tc>
        <w:tc>
          <w:tcPr>
            <w:tcW w:w="7822" w:type="dxa"/>
          </w:tcPr>
          <w:p w14:paraId="60C9947C" w14:textId="1F1B07A8" w:rsidR="00835963" w:rsidRDefault="00351269">
            <w:pPr>
              <w:pStyle w:val="Title"/>
              <w:spacing w:after="0"/>
              <w:ind w:left="0" w:hanging="2"/>
              <w:jc w:val="both"/>
              <w:rPr>
                <w:smallCaps w:val="0"/>
                <w:sz w:val="24"/>
                <w:szCs w:val="24"/>
              </w:rPr>
            </w:pPr>
            <w:r w:rsidRPr="00D56D83">
              <w:rPr>
                <w:smallCaps w:val="0"/>
                <w:color w:val="000000" w:themeColor="text1"/>
                <w:sz w:val="24"/>
                <w:szCs w:val="24"/>
              </w:rPr>
              <w:t>Procuring agency</w:t>
            </w:r>
            <w:r>
              <w:rPr>
                <w:smallCaps w:val="0"/>
                <w:color w:val="FF0000"/>
                <w:sz w:val="24"/>
                <w:szCs w:val="24"/>
              </w:rPr>
              <w:t xml:space="preserve"> </w:t>
            </w:r>
            <w:r w:rsidRPr="00351269">
              <w:rPr>
                <w:smallCaps w:val="0"/>
                <w:sz w:val="24"/>
                <w:szCs w:val="24"/>
              </w:rPr>
              <w:t>may waive any minor informality, non-conformity or irregularity in bid which does not constitute a material deviation, provided such waiver does not prejudice or affect the relative ranking of any bidder.</w:t>
            </w:r>
          </w:p>
        </w:tc>
      </w:tr>
      <w:tr w:rsidR="00835963" w14:paraId="1719B2A0" w14:textId="77777777">
        <w:trPr>
          <w:trHeight w:val="1133"/>
          <w:jc w:val="center"/>
        </w:trPr>
        <w:tc>
          <w:tcPr>
            <w:tcW w:w="1138" w:type="dxa"/>
          </w:tcPr>
          <w:p w14:paraId="60F4CC68" w14:textId="77777777" w:rsidR="00835963" w:rsidRDefault="00835963">
            <w:pPr>
              <w:ind w:left="1" w:hanging="3"/>
              <w:jc w:val="center"/>
              <w:rPr>
                <w:sz w:val="26"/>
                <w:szCs w:val="26"/>
              </w:rPr>
            </w:pPr>
          </w:p>
        </w:tc>
        <w:tc>
          <w:tcPr>
            <w:tcW w:w="1138" w:type="dxa"/>
          </w:tcPr>
          <w:p w14:paraId="2A528C5F" w14:textId="77777777" w:rsidR="00835963" w:rsidRDefault="001C16BA">
            <w:pPr>
              <w:ind w:left="1" w:hanging="3"/>
              <w:jc w:val="right"/>
              <w:rPr>
                <w:sz w:val="26"/>
                <w:szCs w:val="26"/>
              </w:rPr>
            </w:pPr>
            <w:r>
              <w:rPr>
                <w:sz w:val="26"/>
                <w:szCs w:val="26"/>
              </w:rPr>
              <w:t>5.4.6</w:t>
            </w:r>
          </w:p>
        </w:tc>
        <w:tc>
          <w:tcPr>
            <w:tcW w:w="7822" w:type="dxa"/>
          </w:tcPr>
          <w:p w14:paraId="3BDFE324" w14:textId="329EC215" w:rsidR="00835963" w:rsidRDefault="00BE2820">
            <w:pPr>
              <w:pStyle w:val="Title"/>
              <w:spacing w:after="0"/>
              <w:ind w:left="0" w:hanging="2"/>
              <w:jc w:val="both"/>
              <w:rPr>
                <w:smallCaps w:val="0"/>
                <w:sz w:val="24"/>
                <w:szCs w:val="24"/>
              </w:rPr>
            </w:pPr>
            <w:r w:rsidRPr="00D56D83">
              <w:rPr>
                <w:smallCaps w:val="0"/>
                <w:sz w:val="24"/>
                <w:szCs w:val="24"/>
              </w:rPr>
              <w:t>Procuring</w:t>
            </w:r>
            <w:r w:rsidRPr="00D56D83">
              <w:rPr>
                <w:smallCaps w:val="0"/>
                <w:color w:val="FF0000"/>
                <w:sz w:val="24"/>
                <w:szCs w:val="24"/>
              </w:rPr>
              <w:t xml:space="preserve"> </w:t>
            </w:r>
            <w:r w:rsidRPr="00D56D83">
              <w:rPr>
                <w:smallCaps w:val="0"/>
                <w:sz w:val="24"/>
                <w:szCs w:val="24"/>
              </w:rPr>
              <w:t>agency</w:t>
            </w:r>
            <w:r w:rsidRPr="00D56D83">
              <w:rPr>
                <w:smallCaps w:val="0"/>
                <w:color w:val="000000" w:themeColor="text1"/>
                <w:sz w:val="24"/>
                <w:szCs w:val="24"/>
              </w:rPr>
              <w:t xml:space="preserve"> </w:t>
            </w:r>
            <w:r w:rsidRPr="00351269">
              <w:rPr>
                <w:smallCaps w:val="0"/>
                <w:sz w:val="24"/>
                <w:szCs w:val="24"/>
              </w:rPr>
              <w:t>will determine whether each bid is substantially responsive to the bidding documents. A substantially responsive bid is one which conforms to all terms &amp; conditions, technical specifications of bidding documents without any deviation.</w:t>
            </w:r>
          </w:p>
        </w:tc>
      </w:tr>
      <w:tr w:rsidR="00835963" w14:paraId="00E873AF" w14:textId="77777777">
        <w:trPr>
          <w:jc w:val="center"/>
        </w:trPr>
        <w:tc>
          <w:tcPr>
            <w:tcW w:w="1138" w:type="dxa"/>
          </w:tcPr>
          <w:p w14:paraId="4FE64FBC" w14:textId="77777777" w:rsidR="00835963" w:rsidRDefault="00835963">
            <w:pPr>
              <w:ind w:left="1" w:hanging="3"/>
              <w:jc w:val="center"/>
              <w:rPr>
                <w:sz w:val="26"/>
                <w:szCs w:val="26"/>
              </w:rPr>
            </w:pPr>
          </w:p>
        </w:tc>
        <w:tc>
          <w:tcPr>
            <w:tcW w:w="1138" w:type="dxa"/>
          </w:tcPr>
          <w:p w14:paraId="518DAE32" w14:textId="77777777" w:rsidR="00835963" w:rsidRDefault="001C16BA">
            <w:pPr>
              <w:ind w:left="1" w:hanging="3"/>
              <w:jc w:val="right"/>
              <w:rPr>
                <w:sz w:val="26"/>
                <w:szCs w:val="26"/>
              </w:rPr>
            </w:pPr>
            <w:r>
              <w:rPr>
                <w:sz w:val="26"/>
                <w:szCs w:val="26"/>
              </w:rPr>
              <w:t>5.4.7</w:t>
            </w:r>
          </w:p>
          <w:p w14:paraId="43609845" w14:textId="77777777" w:rsidR="00835963" w:rsidRDefault="00835963">
            <w:pPr>
              <w:ind w:left="1" w:hanging="3"/>
              <w:jc w:val="right"/>
              <w:rPr>
                <w:sz w:val="26"/>
                <w:szCs w:val="26"/>
              </w:rPr>
            </w:pPr>
          </w:p>
        </w:tc>
        <w:tc>
          <w:tcPr>
            <w:tcW w:w="7822" w:type="dxa"/>
          </w:tcPr>
          <w:p w14:paraId="6BBE5C51" w14:textId="77777777" w:rsidR="00835963" w:rsidRDefault="001C16BA">
            <w:pPr>
              <w:ind w:left="0" w:hanging="2"/>
              <w:jc w:val="both"/>
            </w:pPr>
            <w:r>
              <w:t>If the bid is not substantially responsive it will be rejected and may not subsequently be made responsive by the bidder by correction of non-conformity.</w:t>
            </w:r>
          </w:p>
        </w:tc>
      </w:tr>
      <w:tr w:rsidR="00835963" w14:paraId="2C94D7FF" w14:textId="77777777">
        <w:trPr>
          <w:jc w:val="center"/>
        </w:trPr>
        <w:tc>
          <w:tcPr>
            <w:tcW w:w="1138" w:type="dxa"/>
          </w:tcPr>
          <w:p w14:paraId="70AAB58C" w14:textId="77777777" w:rsidR="00835963" w:rsidRDefault="00835963">
            <w:pPr>
              <w:ind w:left="1" w:hanging="3"/>
              <w:rPr>
                <w:sz w:val="26"/>
                <w:szCs w:val="26"/>
              </w:rPr>
            </w:pPr>
          </w:p>
        </w:tc>
        <w:tc>
          <w:tcPr>
            <w:tcW w:w="1138" w:type="dxa"/>
          </w:tcPr>
          <w:p w14:paraId="6003A5CF" w14:textId="77777777" w:rsidR="00835963" w:rsidRDefault="001C16BA">
            <w:pPr>
              <w:ind w:left="1" w:hanging="3"/>
              <w:rPr>
                <w:sz w:val="26"/>
                <w:szCs w:val="26"/>
              </w:rPr>
            </w:pPr>
            <w:r>
              <w:rPr>
                <w:b/>
                <w:sz w:val="26"/>
                <w:szCs w:val="26"/>
              </w:rPr>
              <w:t>5.5</w:t>
            </w:r>
          </w:p>
        </w:tc>
        <w:tc>
          <w:tcPr>
            <w:tcW w:w="7822" w:type="dxa"/>
          </w:tcPr>
          <w:p w14:paraId="06FCD570" w14:textId="06B92B24" w:rsidR="00835963" w:rsidRDefault="001C16BA">
            <w:pPr>
              <w:ind w:left="1" w:hanging="3"/>
              <w:rPr>
                <w:sz w:val="26"/>
                <w:szCs w:val="26"/>
              </w:rPr>
            </w:pPr>
            <w:r>
              <w:rPr>
                <w:b/>
                <w:sz w:val="26"/>
                <w:szCs w:val="26"/>
              </w:rPr>
              <w:t xml:space="preserve">Contacting </w:t>
            </w:r>
            <w:r w:rsidR="00EE6E6E">
              <w:rPr>
                <w:b/>
                <w:sz w:val="26"/>
                <w:szCs w:val="26"/>
              </w:rPr>
              <w:t>Purchase Office</w:t>
            </w:r>
          </w:p>
        </w:tc>
      </w:tr>
      <w:tr w:rsidR="00835963" w14:paraId="393B04E5" w14:textId="77777777">
        <w:trPr>
          <w:jc w:val="center"/>
        </w:trPr>
        <w:tc>
          <w:tcPr>
            <w:tcW w:w="1138" w:type="dxa"/>
          </w:tcPr>
          <w:p w14:paraId="652F0EDA" w14:textId="77777777" w:rsidR="00835963" w:rsidRDefault="00835963">
            <w:pPr>
              <w:ind w:left="1" w:hanging="3"/>
              <w:jc w:val="center"/>
              <w:rPr>
                <w:sz w:val="26"/>
                <w:szCs w:val="26"/>
              </w:rPr>
            </w:pPr>
          </w:p>
        </w:tc>
        <w:tc>
          <w:tcPr>
            <w:tcW w:w="1138" w:type="dxa"/>
          </w:tcPr>
          <w:p w14:paraId="5959AA65" w14:textId="77777777" w:rsidR="00835963" w:rsidRDefault="001C16BA">
            <w:pPr>
              <w:ind w:left="1" w:hanging="3"/>
              <w:jc w:val="right"/>
              <w:rPr>
                <w:sz w:val="26"/>
                <w:szCs w:val="26"/>
              </w:rPr>
            </w:pPr>
            <w:r>
              <w:rPr>
                <w:sz w:val="26"/>
                <w:szCs w:val="26"/>
              </w:rPr>
              <w:t>5.5.1</w:t>
            </w:r>
          </w:p>
        </w:tc>
        <w:tc>
          <w:tcPr>
            <w:tcW w:w="7822" w:type="dxa"/>
          </w:tcPr>
          <w:p w14:paraId="5FEABF6E" w14:textId="77777777" w:rsidR="00835963" w:rsidRPr="00F94F80" w:rsidRDefault="001C16BA">
            <w:pPr>
              <w:ind w:left="0" w:hanging="2"/>
            </w:pPr>
            <w:r w:rsidRPr="00F94F80">
              <w:rPr>
                <w:b/>
              </w:rPr>
              <w:t>Primary Contact Address</w:t>
            </w:r>
          </w:p>
          <w:p w14:paraId="02FF15D3" w14:textId="7194A2AB" w:rsidR="008B5CBB" w:rsidRDefault="008B5CBB">
            <w:pPr>
              <w:ind w:left="0" w:hanging="2"/>
            </w:pPr>
            <w:r>
              <w:t xml:space="preserve">Mr. </w:t>
            </w:r>
            <w:proofErr w:type="spellStart"/>
            <w:r>
              <w:t>Kashif</w:t>
            </w:r>
            <w:proofErr w:type="spellEnd"/>
            <w:r>
              <w:t xml:space="preserve"> I</w:t>
            </w:r>
            <w:r w:rsidRPr="008B5CBB">
              <w:t xml:space="preserve">slam </w:t>
            </w:r>
          </w:p>
          <w:p w14:paraId="6E938457" w14:textId="0EF4F621" w:rsidR="00835963" w:rsidRPr="00F94F80" w:rsidRDefault="00EF59AC">
            <w:pPr>
              <w:ind w:left="0" w:hanging="2"/>
            </w:pPr>
            <w:r w:rsidRPr="00F94F80">
              <w:t>Purchase Officer</w:t>
            </w:r>
          </w:p>
          <w:p w14:paraId="2C48F6B1" w14:textId="77777777" w:rsidR="00835963" w:rsidRPr="00F94F80" w:rsidRDefault="001C16BA">
            <w:pPr>
              <w:ind w:left="0" w:hanging="2"/>
            </w:pPr>
            <w:r w:rsidRPr="00F94F80">
              <w:t xml:space="preserve">National University of Computer and Emerging Sciences,  </w:t>
            </w:r>
          </w:p>
          <w:p w14:paraId="062CAC29" w14:textId="77777777" w:rsidR="00835963" w:rsidRPr="00F94F80" w:rsidRDefault="001C16BA">
            <w:pPr>
              <w:ind w:left="0" w:hanging="2"/>
            </w:pPr>
            <w:r w:rsidRPr="00F94F80">
              <w:t xml:space="preserve">A.K. </w:t>
            </w:r>
            <w:proofErr w:type="spellStart"/>
            <w:r w:rsidRPr="00F94F80">
              <w:t>Brohi</w:t>
            </w:r>
            <w:proofErr w:type="spellEnd"/>
            <w:r w:rsidRPr="00F94F80">
              <w:t xml:space="preserve"> Road, H-11/4, Islamabad, Pakistan  </w:t>
            </w:r>
          </w:p>
          <w:p w14:paraId="2D12E74D" w14:textId="709F1A8D" w:rsidR="008B5CBB" w:rsidRPr="00F94F80" w:rsidRDefault="001C16BA" w:rsidP="008B5CBB">
            <w:pPr>
              <w:ind w:left="0" w:hanging="2"/>
            </w:pPr>
            <w:r w:rsidRPr="00F94F80">
              <w:t xml:space="preserve">Email: </w:t>
            </w:r>
            <w:r w:rsidR="008B5CBB" w:rsidRPr="008B5CBB">
              <w:t>Kashif.islam@nu.edu.pk</w:t>
            </w:r>
          </w:p>
          <w:p w14:paraId="662F2561" w14:textId="77B93BBA" w:rsidR="00835963" w:rsidRPr="00F94F80" w:rsidRDefault="001C16BA">
            <w:pPr>
              <w:ind w:left="0" w:hanging="2"/>
            </w:pPr>
            <w:r w:rsidRPr="00F94F80">
              <w:t>Tel: +92-51-111-128-128 Ext:</w:t>
            </w:r>
            <w:r w:rsidR="008B5CBB">
              <w:t>223</w:t>
            </w:r>
          </w:p>
          <w:p w14:paraId="39B9E1B7" w14:textId="77777777" w:rsidR="00835963" w:rsidRPr="00F94F80" w:rsidRDefault="001C16BA">
            <w:pPr>
              <w:ind w:left="0" w:hanging="2"/>
            </w:pPr>
            <w:r w:rsidRPr="00F94F80">
              <w:rPr>
                <w:b/>
              </w:rPr>
              <w:t>For Technical Queries</w:t>
            </w:r>
          </w:p>
          <w:p w14:paraId="2B14FD67" w14:textId="3867C863" w:rsidR="00835963" w:rsidRDefault="001C16BA">
            <w:pPr>
              <w:ind w:left="0" w:hanging="2"/>
            </w:pPr>
            <w:r w:rsidRPr="00F94F80">
              <w:t xml:space="preserve">Dr. </w:t>
            </w:r>
            <w:r w:rsidR="00762652" w:rsidRPr="00F94F80">
              <w:t>Muhammad Aleem</w:t>
            </w:r>
            <w:r w:rsidRPr="00F94F80">
              <w:t xml:space="preserve"> (</w:t>
            </w:r>
            <w:r w:rsidR="008B518F">
              <w:t xml:space="preserve">Email: </w:t>
            </w:r>
            <w:r w:rsidR="00762652" w:rsidRPr="008B518F">
              <w:t>m.aleem@nu.edu.pk</w:t>
            </w:r>
            <w:r w:rsidRPr="00F94F80">
              <w:t>)</w:t>
            </w:r>
          </w:p>
          <w:p w14:paraId="5F4A1CAD" w14:textId="77777777" w:rsidR="00835963" w:rsidRDefault="001C16BA">
            <w:pPr>
              <w:ind w:left="0" w:hanging="2"/>
            </w:pPr>
            <w:r>
              <w:rPr>
                <w:b/>
              </w:rPr>
              <w:t>All communications are required to be sent to primary contact addresses.</w:t>
            </w:r>
          </w:p>
        </w:tc>
      </w:tr>
      <w:tr w:rsidR="00835963" w14:paraId="09C5AF21" w14:textId="77777777">
        <w:trPr>
          <w:jc w:val="center"/>
        </w:trPr>
        <w:tc>
          <w:tcPr>
            <w:tcW w:w="1138" w:type="dxa"/>
          </w:tcPr>
          <w:p w14:paraId="28379C2F" w14:textId="77777777" w:rsidR="00835963" w:rsidRDefault="00835963">
            <w:pPr>
              <w:ind w:left="1" w:hanging="3"/>
              <w:jc w:val="center"/>
              <w:rPr>
                <w:sz w:val="26"/>
                <w:szCs w:val="26"/>
              </w:rPr>
            </w:pPr>
          </w:p>
        </w:tc>
        <w:tc>
          <w:tcPr>
            <w:tcW w:w="1138" w:type="dxa"/>
          </w:tcPr>
          <w:p w14:paraId="786F8C7D" w14:textId="77777777" w:rsidR="00835963" w:rsidRDefault="001C16BA">
            <w:pPr>
              <w:ind w:left="1" w:hanging="3"/>
              <w:jc w:val="right"/>
              <w:rPr>
                <w:sz w:val="26"/>
                <w:szCs w:val="26"/>
              </w:rPr>
            </w:pPr>
            <w:r>
              <w:rPr>
                <w:sz w:val="26"/>
                <w:szCs w:val="26"/>
              </w:rPr>
              <w:t>5.5.2</w:t>
            </w:r>
          </w:p>
        </w:tc>
        <w:tc>
          <w:tcPr>
            <w:tcW w:w="7822" w:type="dxa"/>
          </w:tcPr>
          <w:p w14:paraId="6A6D9A4F" w14:textId="6F7AB29C" w:rsidR="00835963" w:rsidRDefault="001C16BA">
            <w:pPr>
              <w:ind w:left="0" w:hanging="2"/>
            </w:pPr>
            <w:r>
              <w:t xml:space="preserve">The Bidder is not allowed to contact any employee of the </w:t>
            </w:r>
            <w:r>
              <w:rPr>
                <w:smallCaps/>
              </w:rPr>
              <w:t>NUCES-</w:t>
            </w:r>
            <w:r>
              <w:t>FAST, Committee(s), consultants or associates except otherwise advised by the Contact Person.</w:t>
            </w:r>
          </w:p>
        </w:tc>
      </w:tr>
      <w:tr w:rsidR="00835963" w14:paraId="7EE3BD38" w14:textId="77777777">
        <w:trPr>
          <w:jc w:val="center"/>
        </w:trPr>
        <w:tc>
          <w:tcPr>
            <w:tcW w:w="1138" w:type="dxa"/>
          </w:tcPr>
          <w:p w14:paraId="7FDC4413" w14:textId="77777777" w:rsidR="00835963" w:rsidRDefault="00835963">
            <w:pPr>
              <w:ind w:left="1" w:hanging="3"/>
              <w:jc w:val="center"/>
              <w:rPr>
                <w:sz w:val="26"/>
                <w:szCs w:val="26"/>
              </w:rPr>
            </w:pPr>
          </w:p>
        </w:tc>
        <w:tc>
          <w:tcPr>
            <w:tcW w:w="1138" w:type="dxa"/>
          </w:tcPr>
          <w:p w14:paraId="402C8ADB" w14:textId="77777777" w:rsidR="00835963" w:rsidRDefault="001C16BA">
            <w:pPr>
              <w:ind w:left="1" w:hanging="3"/>
              <w:jc w:val="right"/>
              <w:rPr>
                <w:sz w:val="26"/>
                <w:szCs w:val="26"/>
              </w:rPr>
            </w:pPr>
            <w:r>
              <w:rPr>
                <w:sz w:val="26"/>
                <w:szCs w:val="26"/>
              </w:rPr>
              <w:t>5.5.3</w:t>
            </w:r>
          </w:p>
        </w:tc>
        <w:tc>
          <w:tcPr>
            <w:tcW w:w="7822" w:type="dxa"/>
          </w:tcPr>
          <w:p w14:paraId="07D7DA70" w14:textId="5122FDFC" w:rsidR="00835963" w:rsidRDefault="001C16BA">
            <w:pPr>
              <w:pStyle w:val="Title"/>
              <w:spacing w:after="0"/>
              <w:ind w:left="0" w:hanging="2"/>
              <w:jc w:val="both"/>
              <w:rPr>
                <w:smallCaps w:val="0"/>
                <w:sz w:val="24"/>
                <w:szCs w:val="24"/>
              </w:rPr>
            </w:pPr>
            <w:r>
              <w:rPr>
                <w:smallCaps w:val="0"/>
                <w:sz w:val="24"/>
                <w:szCs w:val="24"/>
              </w:rPr>
              <w:t xml:space="preserve">No bidder shall contact NUCES-FAST on any matter relating to the bid, from the time of bid opening to the time the contract is awarded.  If the Bidder wishes to bring new information to the </w:t>
            </w:r>
            <w:r w:rsidRPr="00D56D83">
              <w:rPr>
                <w:smallCaps w:val="0"/>
                <w:color w:val="000000" w:themeColor="text1"/>
                <w:sz w:val="24"/>
                <w:szCs w:val="24"/>
              </w:rPr>
              <w:t>notice of the bank</w:t>
            </w:r>
            <w:r>
              <w:rPr>
                <w:smallCaps w:val="0"/>
                <w:sz w:val="24"/>
                <w:szCs w:val="24"/>
              </w:rPr>
              <w:t>, it shall do so in writing.</w:t>
            </w:r>
          </w:p>
        </w:tc>
      </w:tr>
      <w:tr w:rsidR="00835963" w14:paraId="4017FF0D" w14:textId="77777777">
        <w:trPr>
          <w:jc w:val="center"/>
        </w:trPr>
        <w:tc>
          <w:tcPr>
            <w:tcW w:w="1138" w:type="dxa"/>
          </w:tcPr>
          <w:p w14:paraId="01DF18F0" w14:textId="77777777" w:rsidR="00835963" w:rsidRDefault="00835963">
            <w:pPr>
              <w:ind w:left="1" w:hanging="3"/>
              <w:jc w:val="center"/>
              <w:rPr>
                <w:sz w:val="26"/>
                <w:szCs w:val="26"/>
              </w:rPr>
            </w:pPr>
          </w:p>
        </w:tc>
        <w:tc>
          <w:tcPr>
            <w:tcW w:w="1138" w:type="dxa"/>
          </w:tcPr>
          <w:p w14:paraId="66CC71F2" w14:textId="77777777" w:rsidR="00835963" w:rsidRDefault="001C16BA">
            <w:pPr>
              <w:ind w:left="1" w:hanging="3"/>
              <w:jc w:val="right"/>
              <w:rPr>
                <w:sz w:val="26"/>
                <w:szCs w:val="26"/>
              </w:rPr>
            </w:pPr>
            <w:r>
              <w:rPr>
                <w:sz w:val="26"/>
                <w:szCs w:val="26"/>
              </w:rPr>
              <w:t>5.5.4</w:t>
            </w:r>
          </w:p>
        </w:tc>
        <w:tc>
          <w:tcPr>
            <w:tcW w:w="7822" w:type="dxa"/>
          </w:tcPr>
          <w:p w14:paraId="4C3C4B0D" w14:textId="2B1292C6" w:rsidR="00835963" w:rsidRDefault="001C16BA">
            <w:pPr>
              <w:pStyle w:val="Title"/>
              <w:spacing w:after="0"/>
              <w:ind w:left="0" w:hanging="2"/>
              <w:jc w:val="both"/>
              <w:rPr>
                <w:smallCaps w:val="0"/>
                <w:sz w:val="24"/>
                <w:szCs w:val="24"/>
              </w:rPr>
            </w:pPr>
            <w:r w:rsidRPr="00351269">
              <w:rPr>
                <w:smallCaps w:val="0"/>
                <w:sz w:val="24"/>
                <w:szCs w:val="24"/>
              </w:rPr>
              <w:t xml:space="preserve">Any effort by the bidder to influence </w:t>
            </w:r>
            <w:r w:rsidR="00351269" w:rsidRPr="00D56D83">
              <w:rPr>
                <w:smallCaps w:val="0"/>
                <w:color w:val="000000" w:themeColor="text1"/>
                <w:sz w:val="24"/>
                <w:szCs w:val="24"/>
              </w:rPr>
              <w:t>Procuring agency</w:t>
            </w:r>
            <w:r w:rsidR="00351269">
              <w:rPr>
                <w:smallCaps w:val="0"/>
                <w:color w:val="FF0000"/>
                <w:sz w:val="24"/>
                <w:szCs w:val="24"/>
              </w:rPr>
              <w:t xml:space="preserve"> </w:t>
            </w:r>
            <w:r w:rsidRPr="00351269">
              <w:rPr>
                <w:smallCaps w:val="0"/>
                <w:sz w:val="24"/>
                <w:szCs w:val="24"/>
              </w:rPr>
              <w:t>in its decision on bid evaluation, bid comparison or contract award may result in rejection of the bidder's bid.</w:t>
            </w:r>
          </w:p>
        </w:tc>
      </w:tr>
      <w:tr w:rsidR="00835963" w14:paraId="07B5F062" w14:textId="77777777">
        <w:trPr>
          <w:jc w:val="center"/>
        </w:trPr>
        <w:tc>
          <w:tcPr>
            <w:tcW w:w="1138" w:type="dxa"/>
          </w:tcPr>
          <w:p w14:paraId="73A05A94" w14:textId="77777777" w:rsidR="00835963" w:rsidRDefault="00835963">
            <w:pPr>
              <w:ind w:left="1" w:hanging="3"/>
              <w:jc w:val="center"/>
              <w:rPr>
                <w:sz w:val="26"/>
                <w:szCs w:val="26"/>
              </w:rPr>
            </w:pPr>
          </w:p>
        </w:tc>
        <w:tc>
          <w:tcPr>
            <w:tcW w:w="1138" w:type="dxa"/>
          </w:tcPr>
          <w:p w14:paraId="69BFDD32" w14:textId="77777777" w:rsidR="00835963" w:rsidRDefault="001C16BA">
            <w:pPr>
              <w:ind w:left="1" w:hanging="3"/>
              <w:rPr>
                <w:sz w:val="26"/>
                <w:szCs w:val="26"/>
              </w:rPr>
            </w:pPr>
            <w:r>
              <w:rPr>
                <w:b/>
                <w:sz w:val="26"/>
                <w:szCs w:val="26"/>
              </w:rPr>
              <w:t>5.6</w:t>
            </w:r>
          </w:p>
        </w:tc>
        <w:tc>
          <w:tcPr>
            <w:tcW w:w="7822" w:type="dxa"/>
          </w:tcPr>
          <w:p w14:paraId="0095A3B4" w14:textId="77777777" w:rsidR="00835963" w:rsidRDefault="001C16BA">
            <w:pPr>
              <w:ind w:left="1" w:hanging="3"/>
              <w:jc w:val="both"/>
            </w:pPr>
            <w:r>
              <w:rPr>
                <w:b/>
                <w:sz w:val="26"/>
                <w:szCs w:val="26"/>
              </w:rPr>
              <w:t>CLARIFICATIONS &amp; QUERIES</w:t>
            </w:r>
          </w:p>
        </w:tc>
      </w:tr>
      <w:tr w:rsidR="00835963" w14:paraId="10D538E7" w14:textId="77777777">
        <w:trPr>
          <w:jc w:val="center"/>
        </w:trPr>
        <w:tc>
          <w:tcPr>
            <w:tcW w:w="1138" w:type="dxa"/>
          </w:tcPr>
          <w:p w14:paraId="69D397B9" w14:textId="77777777" w:rsidR="00835963" w:rsidRDefault="00835963">
            <w:pPr>
              <w:ind w:left="1" w:hanging="3"/>
              <w:jc w:val="center"/>
              <w:rPr>
                <w:sz w:val="26"/>
                <w:szCs w:val="26"/>
              </w:rPr>
            </w:pPr>
          </w:p>
        </w:tc>
        <w:tc>
          <w:tcPr>
            <w:tcW w:w="1138" w:type="dxa"/>
          </w:tcPr>
          <w:p w14:paraId="75707B6B" w14:textId="77777777" w:rsidR="00835963" w:rsidRDefault="001C16BA">
            <w:pPr>
              <w:ind w:left="1" w:hanging="3"/>
              <w:jc w:val="right"/>
              <w:rPr>
                <w:sz w:val="26"/>
                <w:szCs w:val="26"/>
              </w:rPr>
            </w:pPr>
            <w:r>
              <w:rPr>
                <w:sz w:val="26"/>
                <w:szCs w:val="26"/>
              </w:rPr>
              <w:t>5.6.1</w:t>
            </w:r>
          </w:p>
        </w:tc>
        <w:tc>
          <w:tcPr>
            <w:tcW w:w="7822" w:type="dxa"/>
          </w:tcPr>
          <w:p w14:paraId="773BACE8" w14:textId="528BEC4F" w:rsidR="00835963" w:rsidRDefault="001C16BA">
            <w:pPr>
              <w:ind w:left="0" w:hanging="2"/>
              <w:jc w:val="both"/>
            </w:pPr>
            <w:r>
              <w:t xml:space="preserve">The Bidder requiring clarifications regarding </w:t>
            </w:r>
            <w:r w:rsidR="00206BA2">
              <w:t>the</w:t>
            </w:r>
            <w:r>
              <w:t xml:space="preserve"> Bid Document may submit their request in writing (email or letter) within three days of advertisement of “Invitation to Bid” on address/email address mentioned at Clause 5.5.1 above.</w:t>
            </w:r>
          </w:p>
          <w:p w14:paraId="476535FE" w14:textId="77777777" w:rsidR="00835963" w:rsidRDefault="00835963">
            <w:pPr>
              <w:ind w:left="1" w:hanging="3"/>
              <w:jc w:val="both"/>
              <w:rPr>
                <w:sz w:val="26"/>
                <w:szCs w:val="26"/>
              </w:rPr>
            </w:pPr>
          </w:p>
        </w:tc>
      </w:tr>
      <w:tr w:rsidR="00835963" w14:paraId="18C55D87" w14:textId="77777777">
        <w:trPr>
          <w:jc w:val="center"/>
        </w:trPr>
        <w:tc>
          <w:tcPr>
            <w:tcW w:w="1138" w:type="dxa"/>
          </w:tcPr>
          <w:p w14:paraId="5EF4B169" w14:textId="77777777" w:rsidR="00835963" w:rsidRDefault="00835963">
            <w:pPr>
              <w:ind w:left="1" w:hanging="3"/>
              <w:jc w:val="center"/>
              <w:rPr>
                <w:sz w:val="26"/>
                <w:szCs w:val="26"/>
              </w:rPr>
            </w:pPr>
          </w:p>
        </w:tc>
        <w:tc>
          <w:tcPr>
            <w:tcW w:w="1138" w:type="dxa"/>
          </w:tcPr>
          <w:p w14:paraId="6C46EB86" w14:textId="77777777" w:rsidR="00835963" w:rsidRDefault="001C16BA">
            <w:pPr>
              <w:ind w:left="1" w:hanging="3"/>
              <w:jc w:val="right"/>
              <w:rPr>
                <w:sz w:val="26"/>
                <w:szCs w:val="26"/>
              </w:rPr>
            </w:pPr>
            <w:r>
              <w:rPr>
                <w:sz w:val="26"/>
                <w:szCs w:val="26"/>
              </w:rPr>
              <w:t>5.6.2</w:t>
            </w:r>
          </w:p>
        </w:tc>
        <w:tc>
          <w:tcPr>
            <w:tcW w:w="7822" w:type="dxa"/>
          </w:tcPr>
          <w:p w14:paraId="77C66079" w14:textId="77777777" w:rsidR="00835963" w:rsidRDefault="001C16BA">
            <w:pPr>
              <w:ind w:left="0" w:hanging="2"/>
              <w:jc w:val="both"/>
            </w:pPr>
            <w:r w:rsidRPr="00351269">
              <w:t>No bidder shall be allowed to alter or modify his bid after the bids have been opened. However the procuring agency may seek and accept clarifications to  the  bid  that  do  not  change  the  substance  of  the  bid.</w:t>
            </w:r>
          </w:p>
          <w:p w14:paraId="106FF846" w14:textId="77777777" w:rsidR="00835963" w:rsidRDefault="00835963">
            <w:pPr>
              <w:ind w:left="0" w:hanging="2"/>
              <w:jc w:val="both"/>
            </w:pPr>
          </w:p>
          <w:p w14:paraId="7CA9CA5D" w14:textId="79A949DF" w:rsidR="00835963" w:rsidRDefault="001C16BA" w:rsidP="000948B8">
            <w:pPr>
              <w:ind w:left="0" w:hanging="2"/>
              <w:jc w:val="both"/>
            </w:pPr>
            <w:r w:rsidRPr="00351269">
              <w:t>Any request  for  clarification  in  the  bid,  made  by  the  procuring  agency  shall invariably  be  in  writing.  The response to such a r</w:t>
            </w:r>
            <w:r w:rsidR="000948B8">
              <w:t>equest shall also be in writing.</w:t>
            </w:r>
          </w:p>
        </w:tc>
      </w:tr>
    </w:tbl>
    <w:p w14:paraId="66A1D4BD" w14:textId="77777777" w:rsidR="00835963" w:rsidRDefault="00835963">
      <w:pPr>
        <w:ind w:left="0" w:hanging="2"/>
      </w:pPr>
    </w:p>
    <w:tbl>
      <w:tblPr>
        <w:tblStyle w:val="a6"/>
        <w:tblW w:w="1045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1138"/>
        <w:gridCol w:w="7822"/>
      </w:tblGrid>
      <w:tr w:rsidR="00835963" w14:paraId="3F59BF30" w14:textId="77777777" w:rsidTr="000948B8">
        <w:tc>
          <w:tcPr>
            <w:tcW w:w="1490" w:type="dxa"/>
          </w:tcPr>
          <w:p w14:paraId="696B488D" w14:textId="77777777" w:rsidR="00835963" w:rsidRDefault="00835963">
            <w:pPr>
              <w:ind w:left="1" w:hanging="3"/>
              <w:rPr>
                <w:sz w:val="26"/>
                <w:szCs w:val="26"/>
              </w:rPr>
            </w:pPr>
          </w:p>
        </w:tc>
        <w:tc>
          <w:tcPr>
            <w:tcW w:w="1138" w:type="dxa"/>
          </w:tcPr>
          <w:p w14:paraId="53CB26A8" w14:textId="77777777" w:rsidR="00835963" w:rsidRDefault="001C16BA">
            <w:pPr>
              <w:ind w:left="1" w:hanging="3"/>
              <w:rPr>
                <w:sz w:val="26"/>
                <w:szCs w:val="26"/>
              </w:rPr>
            </w:pPr>
            <w:r>
              <w:rPr>
                <w:b/>
                <w:sz w:val="26"/>
                <w:szCs w:val="26"/>
              </w:rPr>
              <w:t>5.7</w:t>
            </w:r>
          </w:p>
        </w:tc>
        <w:tc>
          <w:tcPr>
            <w:tcW w:w="7822" w:type="dxa"/>
          </w:tcPr>
          <w:p w14:paraId="3396E847" w14:textId="77777777" w:rsidR="00835963" w:rsidRDefault="001C16BA">
            <w:pPr>
              <w:ind w:left="1" w:hanging="3"/>
              <w:rPr>
                <w:sz w:val="26"/>
                <w:szCs w:val="26"/>
              </w:rPr>
            </w:pPr>
            <w:r>
              <w:rPr>
                <w:b/>
                <w:sz w:val="26"/>
                <w:szCs w:val="26"/>
              </w:rPr>
              <w:t>Definitions</w:t>
            </w:r>
          </w:p>
        </w:tc>
      </w:tr>
      <w:tr w:rsidR="00835963" w14:paraId="127D33E3" w14:textId="77777777" w:rsidTr="000948B8">
        <w:tc>
          <w:tcPr>
            <w:tcW w:w="1490" w:type="dxa"/>
          </w:tcPr>
          <w:p w14:paraId="710874A5" w14:textId="77777777" w:rsidR="00835963" w:rsidRDefault="00835963">
            <w:pPr>
              <w:ind w:left="1" w:hanging="3"/>
              <w:jc w:val="center"/>
              <w:rPr>
                <w:sz w:val="26"/>
                <w:szCs w:val="26"/>
              </w:rPr>
            </w:pPr>
          </w:p>
        </w:tc>
        <w:tc>
          <w:tcPr>
            <w:tcW w:w="1138" w:type="dxa"/>
          </w:tcPr>
          <w:p w14:paraId="6C6FC078" w14:textId="77777777" w:rsidR="00835963" w:rsidRDefault="00835963">
            <w:pPr>
              <w:ind w:left="1" w:hanging="3"/>
              <w:rPr>
                <w:sz w:val="26"/>
                <w:szCs w:val="26"/>
              </w:rPr>
            </w:pPr>
          </w:p>
        </w:tc>
        <w:tc>
          <w:tcPr>
            <w:tcW w:w="7822" w:type="dxa"/>
          </w:tcPr>
          <w:p w14:paraId="1637B667" w14:textId="77777777" w:rsidR="00835963" w:rsidRDefault="00835963" w:rsidP="000948B8">
            <w:pPr>
              <w:widowControl w:val="0"/>
              <w:pBdr>
                <w:top w:val="nil"/>
                <w:left w:val="nil"/>
                <w:bottom w:val="nil"/>
                <w:right w:val="nil"/>
                <w:between w:val="nil"/>
              </w:pBdr>
              <w:spacing w:line="276" w:lineRule="auto"/>
              <w:ind w:leftChars="0" w:left="0" w:firstLineChars="0" w:firstLine="0"/>
              <w:rPr>
                <w:sz w:val="26"/>
                <w:szCs w:val="26"/>
              </w:rPr>
            </w:pPr>
          </w:p>
          <w:tbl>
            <w:tblPr>
              <w:tblStyle w:val="a7"/>
              <w:tblW w:w="77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940"/>
            </w:tblGrid>
            <w:tr w:rsidR="00835963" w14:paraId="29EF2207" w14:textId="77777777">
              <w:tc>
                <w:tcPr>
                  <w:tcW w:w="1800" w:type="dxa"/>
                  <w:tcBorders>
                    <w:top w:val="single" w:sz="4" w:space="0" w:color="000000"/>
                    <w:left w:val="single" w:sz="4" w:space="0" w:color="000000"/>
                    <w:bottom w:val="single" w:sz="4" w:space="0" w:color="000000"/>
                    <w:right w:val="single" w:sz="4" w:space="0" w:color="000000"/>
                  </w:tcBorders>
                </w:tcPr>
                <w:p w14:paraId="725D5C2A" w14:textId="77777777" w:rsidR="00835963" w:rsidRDefault="001C16BA">
                  <w:pPr>
                    <w:ind w:left="0" w:hanging="2"/>
                  </w:pPr>
                  <w:r>
                    <w:t>Bidder:</w:t>
                  </w:r>
                </w:p>
              </w:tc>
              <w:tc>
                <w:tcPr>
                  <w:tcW w:w="5940" w:type="dxa"/>
                  <w:tcBorders>
                    <w:top w:val="single" w:sz="4" w:space="0" w:color="000000"/>
                    <w:left w:val="single" w:sz="4" w:space="0" w:color="000000"/>
                    <w:bottom w:val="single" w:sz="4" w:space="0" w:color="000000"/>
                    <w:right w:val="single" w:sz="4" w:space="0" w:color="000000"/>
                  </w:tcBorders>
                </w:tcPr>
                <w:p w14:paraId="02A5B3CB" w14:textId="77777777" w:rsidR="00835963" w:rsidRDefault="001C16BA">
                  <w:pPr>
                    <w:ind w:left="0" w:hanging="2"/>
                    <w:jc w:val="both"/>
                  </w:pPr>
                  <w:r>
                    <w:t>Any Individual/ Firm/ Corporation/ Private Ltd or any legal entity allowed by law of the land to participate in trade/commercial activity in the geographical area of Pakistan.</w:t>
                  </w:r>
                </w:p>
              </w:tc>
            </w:tr>
            <w:tr w:rsidR="00835963" w14:paraId="75716FA7" w14:textId="77777777">
              <w:tc>
                <w:tcPr>
                  <w:tcW w:w="1800" w:type="dxa"/>
                  <w:tcBorders>
                    <w:top w:val="single" w:sz="4" w:space="0" w:color="000000"/>
                    <w:left w:val="single" w:sz="4" w:space="0" w:color="000000"/>
                    <w:bottom w:val="single" w:sz="4" w:space="0" w:color="000000"/>
                    <w:right w:val="single" w:sz="4" w:space="0" w:color="000000"/>
                  </w:tcBorders>
                </w:tcPr>
                <w:p w14:paraId="55F9319F" w14:textId="77777777" w:rsidR="00835963" w:rsidRDefault="001C16BA">
                  <w:pPr>
                    <w:ind w:left="0" w:hanging="2"/>
                  </w:pPr>
                  <w:r>
                    <w:t>Procuring Agency:</w:t>
                  </w:r>
                </w:p>
              </w:tc>
              <w:tc>
                <w:tcPr>
                  <w:tcW w:w="5940" w:type="dxa"/>
                  <w:tcBorders>
                    <w:top w:val="single" w:sz="4" w:space="0" w:color="000000"/>
                    <w:left w:val="single" w:sz="4" w:space="0" w:color="000000"/>
                    <w:bottom w:val="single" w:sz="4" w:space="0" w:color="000000"/>
                    <w:right w:val="single" w:sz="4" w:space="0" w:color="000000"/>
                  </w:tcBorders>
                </w:tcPr>
                <w:p w14:paraId="53F191C1" w14:textId="5050A50D" w:rsidR="00835963" w:rsidRPr="00D56D83" w:rsidRDefault="00383525">
                  <w:pPr>
                    <w:ind w:left="0" w:hanging="2"/>
                    <w:jc w:val="both"/>
                    <w:rPr>
                      <w:color w:val="FF0000"/>
                    </w:rPr>
                  </w:pPr>
                  <w:r>
                    <w:t xml:space="preserve">Purchase Office, </w:t>
                  </w:r>
                  <w:r w:rsidR="003D676A">
                    <w:t>FAST-NUCES</w:t>
                  </w:r>
                </w:p>
              </w:tc>
            </w:tr>
            <w:tr w:rsidR="00835963" w14:paraId="6137112F" w14:textId="77777777">
              <w:tc>
                <w:tcPr>
                  <w:tcW w:w="1800" w:type="dxa"/>
                  <w:tcBorders>
                    <w:top w:val="single" w:sz="4" w:space="0" w:color="000000"/>
                    <w:left w:val="single" w:sz="4" w:space="0" w:color="000000"/>
                    <w:bottom w:val="single" w:sz="4" w:space="0" w:color="000000"/>
                    <w:right w:val="single" w:sz="4" w:space="0" w:color="000000"/>
                  </w:tcBorders>
                </w:tcPr>
                <w:p w14:paraId="1BD55201" w14:textId="77777777" w:rsidR="00835963" w:rsidRDefault="001C16BA">
                  <w:pPr>
                    <w:ind w:left="0" w:hanging="2"/>
                  </w:pPr>
                  <w:r>
                    <w:t>Successful bidder:</w:t>
                  </w:r>
                </w:p>
              </w:tc>
              <w:tc>
                <w:tcPr>
                  <w:tcW w:w="5940" w:type="dxa"/>
                  <w:tcBorders>
                    <w:top w:val="single" w:sz="4" w:space="0" w:color="000000"/>
                    <w:left w:val="single" w:sz="4" w:space="0" w:color="000000"/>
                    <w:bottom w:val="single" w:sz="4" w:space="0" w:color="000000"/>
                    <w:right w:val="single" w:sz="4" w:space="0" w:color="000000"/>
                  </w:tcBorders>
                </w:tcPr>
                <w:p w14:paraId="61B7BF69" w14:textId="77777777" w:rsidR="00835963" w:rsidRDefault="001C16BA">
                  <w:pPr>
                    <w:ind w:left="0" w:hanging="2"/>
                    <w:jc w:val="both"/>
                  </w:pPr>
                  <w:r>
                    <w:t>A bidder whose bid is found technically compliant and financially lowest and issued Letter of Intent.</w:t>
                  </w:r>
                </w:p>
              </w:tc>
            </w:tr>
            <w:tr w:rsidR="00835963" w14:paraId="5FC22A04" w14:textId="77777777">
              <w:tc>
                <w:tcPr>
                  <w:tcW w:w="1800" w:type="dxa"/>
                  <w:tcBorders>
                    <w:top w:val="single" w:sz="4" w:space="0" w:color="000000"/>
                    <w:left w:val="single" w:sz="4" w:space="0" w:color="000000"/>
                    <w:bottom w:val="single" w:sz="4" w:space="0" w:color="000000"/>
                    <w:right w:val="single" w:sz="4" w:space="0" w:color="000000"/>
                  </w:tcBorders>
                </w:tcPr>
                <w:p w14:paraId="189B2373" w14:textId="77777777" w:rsidR="00835963" w:rsidRDefault="001C16BA">
                  <w:pPr>
                    <w:ind w:left="0" w:hanging="2"/>
                  </w:pPr>
                  <w:r>
                    <w:t>Supplier:</w:t>
                  </w:r>
                </w:p>
              </w:tc>
              <w:tc>
                <w:tcPr>
                  <w:tcW w:w="5940" w:type="dxa"/>
                  <w:tcBorders>
                    <w:top w:val="single" w:sz="4" w:space="0" w:color="000000"/>
                    <w:left w:val="single" w:sz="4" w:space="0" w:color="000000"/>
                    <w:bottom w:val="single" w:sz="4" w:space="0" w:color="000000"/>
                    <w:right w:val="single" w:sz="4" w:space="0" w:color="000000"/>
                  </w:tcBorders>
                </w:tcPr>
                <w:p w14:paraId="12ABB16C" w14:textId="0603EE2F" w:rsidR="00835963" w:rsidRDefault="001C16BA">
                  <w:pPr>
                    <w:ind w:left="0" w:hanging="2"/>
                    <w:jc w:val="both"/>
                  </w:pPr>
                  <w:r w:rsidRPr="00351269">
                    <w:t xml:space="preserve">Successful bidder who has signed a Purchase Contract with </w:t>
                  </w:r>
                  <w:r w:rsidR="00383525">
                    <w:t>Purchase Office</w:t>
                  </w:r>
                  <w:r>
                    <w:t>.</w:t>
                  </w:r>
                </w:p>
              </w:tc>
            </w:tr>
            <w:tr w:rsidR="00835963" w14:paraId="4A988ABF" w14:textId="77777777">
              <w:tc>
                <w:tcPr>
                  <w:tcW w:w="1800" w:type="dxa"/>
                  <w:tcBorders>
                    <w:top w:val="single" w:sz="4" w:space="0" w:color="000000"/>
                    <w:left w:val="single" w:sz="4" w:space="0" w:color="000000"/>
                    <w:bottom w:val="single" w:sz="4" w:space="0" w:color="000000"/>
                    <w:right w:val="single" w:sz="4" w:space="0" w:color="000000"/>
                  </w:tcBorders>
                </w:tcPr>
                <w:p w14:paraId="36D2B49E" w14:textId="77777777" w:rsidR="00835963" w:rsidRDefault="001C16BA">
                  <w:pPr>
                    <w:ind w:left="0" w:hanging="2"/>
                  </w:pPr>
                  <w:r>
                    <w:t>Bid:</w:t>
                  </w:r>
                </w:p>
              </w:tc>
              <w:tc>
                <w:tcPr>
                  <w:tcW w:w="5940" w:type="dxa"/>
                  <w:tcBorders>
                    <w:top w:val="single" w:sz="4" w:space="0" w:color="000000"/>
                    <w:left w:val="single" w:sz="4" w:space="0" w:color="000000"/>
                    <w:bottom w:val="single" w:sz="4" w:space="0" w:color="000000"/>
                    <w:right w:val="single" w:sz="4" w:space="0" w:color="000000"/>
                  </w:tcBorders>
                </w:tcPr>
                <w:p w14:paraId="4C67F115" w14:textId="77777777" w:rsidR="00835963" w:rsidRDefault="001C16BA">
                  <w:pPr>
                    <w:ind w:left="0" w:hanging="2"/>
                    <w:jc w:val="both"/>
                  </w:pPr>
                  <w:r>
                    <w:t>The set of documents including Bidders’ Profile, Financial and Technical Proposals along with supporting documents &amp; enclosures submitted by the participating bidder.</w:t>
                  </w:r>
                </w:p>
              </w:tc>
            </w:tr>
            <w:tr w:rsidR="00835963" w14:paraId="59EFEB2E" w14:textId="77777777">
              <w:tc>
                <w:tcPr>
                  <w:tcW w:w="1800" w:type="dxa"/>
                  <w:tcBorders>
                    <w:top w:val="single" w:sz="4" w:space="0" w:color="000000"/>
                    <w:left w:val="single" w:sz="4" w:space="0" w:color="000000"/>
                    <w:bottom w:val="single" w:sz="4" w:space="0" w:color="000000"/>
                    <w:right w:val="single" w:sz="4" w:space="0" w:color="000000"/>
                  </w:tcBorders>
                </w:tcPr>
                <w:p w14:paraId="590F8C3D" w14:textId="77777777" w:rsidR="00835963" w:rsidRDefault="001C16BA">
                  <w:pPr>
                    <w:ind w:left="0" w:hanging="2"/>
                  </w:pPr>
                  <w:r>
                    <w:t xml:space="preserve">Bid Document: </w:t>
                  </w:r>
                </w:p>
                <w:p w14:paraId="4483EB9B" w14:textId="77777777" w:rsidR="00835963" w:rsidRDefault="00835963">
                  <w:pPr>
                    <w:ind w:left="0" w:hanging="2"/>
                  </w:pPr>
                </w:p>
              </w:tc>
              <w:tc>
                <w:tcPr>
                  <w:tcW w:w="5940" w:type="dxa"/>
                  <w:tcBorders>
                    <w:top w:val="single" w:sz="4" w:space="0" w:color="000000"/>
                    <w:left w:val="single" w:sz="4" w:space="0" w:color="000000"/>
                    <w:bottom w:val="single" w:sz="4" w:space="0" w:color="000000"/>
                    <w:right w:val="single" w:sz="4" w:space="0" w:color="000000"/>
                  </w:tcBorders>
                </w:tcPr>
                <w:p w14:paraId="13F28549" w14:textId="79F9036E" w:rsidR="00835963" w:rsidRDefault="001C16BA">
                  <w:pPr>
                    <w:ind w:left="0" w:hanging="2"/>
                    <w:jc w:val="both"/>
                  </w:pPr>
                  <w:r w:rsidRPr="00351269">
                    <w:t xml:space="preserve">“This Document issued by the </w:t>
                  </w:r>
                  <w:r w:rsidR="00383525">
                    <w:t>Purchase Office, FAST-NUCES</w:t>
                  </w:r>
                  <w:r w:rsidRPr="00351269">
                    <w:t xml:space="preserve"> to provide sufficient information to bidders to participate in procurement process”</w:t>
                  </w:r>
                </w:p>
              </w:tc>
            </w:tr>
            <w:tr w:rsidR="00835963" w14:paraId="3BDFB69E" w14:textId="77777777">
              <w:tc>
                <w:tcPr>
                  <w:tcW w:w="1800" w:type="dxa"/>
                  <w:tcBorders>
                    <w:top w:val="single" w:sz="4" w:space="0" w:color="000000"/>
                    <w:left w:val="single" w:sz="4" w:space="0" w:color="000000"/>
                    <w:bottom w:val="single" w:sz="4" w:space="0" w:color="000000"/>
                    <w:right w:val="single" w:sz="4" w:space="0" w:color="000000"/>
                  </w:tcBorders>
                </w:tcPr>
                <w:p w14:paraId="641E1D40" w14:textId="77777777" w:rsidR="00835963" w:rsidRDefault="001C16BA">
                  <w:pPr>
                    <w:ind w:left="0" w:hanging="2"/>
                  </w:pPr>
                  <w:r>
                    <w:t xml:space="preserve">Procurement Contract: </w:t>
                  </w:r>
                </w:p>
                <w:p w14:paraId="7254FC69" w14:textId="77777777" w:rsidR="00835963" w:rsidRDefault="00835963">
                  <w:pPr>
                    <w:ind w:left="0" w:hanging="2"/>
                  </w:pPr>
                </w:p>
              </w:tc>
              <w:tc>
                <w:tcPr>
                  <w:tcW w:w="5940" w:type="dxa"/>
                  <w:tcBorders>
                    <w:top w:val="single" w:sz="4" w:space="0" w:color="000000"/>
                    <w:left w:val="single" w:sz="4" w:space="0" w:color="000000"/>
                    <w:bottom w:val="single" w:sz="4" w:space="0" w:color="000000"/>
                    <w:right w:val="single" w:sz="4" w:space="0" w:color="000000"/>
                  </w:tcBorders>
                </w:tcPr>
                <w:p w14:paraId="41643205" w14:textId="0479C0B7" w:rsidR="00835963" w:rsidRDefault="001C16BA">
                  <w:pPr>
                    <w:ind w:left="0" w:hanging="2"/>
                    <w:jc w:val="both"/>
                  </w:pPr>
                  <w:r w:rsidRPr="00F038CB">
                    <w:t xml:space="preserve">“A Contract to be executed between </w:t>
                  </w:r>
                  <w:r w:rsidR="00383525">
                    <w:t>Purchase Office</w:t>
                  </w:r>
                  <w:r w:rsidRPr="00F038CB">
                    <w:t xml:space="preserve"> and the Successful Bidder upon issuance of Letter of Intent by </w:t>
                  </w:r>
                  <w:r w:rsidR="00383525">
                    <w:t>Purchase Office</w:t>
                  </w:r>
                  <w:r w:rsidRPr="00F038CB">
                    <w:t xml:space="preserve"> and acceptance of the same by the Successful Bidder”.</w:t>
                  </w:r>
                </w:p>
              </w:tc>
            </w:tr>
            <w:tr w:rsidR="00835963" w14:paraId="116940A7" w14:textId="77777777">
              <w:tc>
                <w:tcPr>
                  <w:tcW w:w="1800" w:type="dxa"/>
                  <w:tcBorders>
                    <w:top w:val="single" w:sz="4" w:space="0" w:color="000000"/>
                    <w:left w:val="single" w:sz="4" w:space="0" w:color="000000"/>
                    <w:bottom w:val="single" w:sz="4" w:space="0" w:color="000000"/>
                    <w:right w:val="single" w:sz="4" w:space="0" w:color="000000"/>
                  </w:tcBorders>
                </w:tcPr>
                <w:p w14:paraId="106DAC36" w14:textId="39C924EA" w:rsidR="00835963" w:rsidRDefault="001C16BA">
                  <w:pPr>
                    <w:ind w:left="0" w:hanging="2"/>
                  </w:pPr>
                  <w:r>
                    <w:t xml:space="preserve">Letter of </w:t>
                  </w:r>
                  <w:r w:rsidR="00120F9C">
                    <w:t>Procurement</w:t>
                  </w:r>
                  <w:r>
                    <w:t xml:space="preserve">: </w:t>
                  </w:r>
                </w:p>
                <w:p w14:paraId="5A743ACE" w14:textId="77777777" w:rsidR="00835963" w:rsidRDefault="00835963">
                  <w:pPr>
                    <w:ind w:left="0" w:hanging="2"/>
                  </w:pPr>
                </w:p>
              </w:tc>
              <w:tc>
                <w:tcPr>
                  <w:tcW w:w="5940" w:type="dxa"/>
                  <w:tcBorders>
                    <w:top w:val="single" w:sz="4" w:space="0" w:color="000000"/>
                    <w:left w:val="single" w:sz="4" w:space="0" w:color="000000"/>
                    <w:bottom w:val="single" w:sz="4" w:space="0" w:color="000000"/>
                    <w:right w:val="single" w:sz="4" w:space="0" w:color="000000"/>
                  </w:tcBorders>
                </w:tcPr>
                <w:p w14:paraId="3800CA9A" w14:textId="453665F3" w:rsidR="00835963" w:rsidRDefault="001C16BA">
                  <w:pPr>
                    <w:ind w:left="0" w:hanging="2"/>
                    <w:jc w:val="both"/>
                  </w:pPr>
                  <w:r w:rsidRPr="00F038CB">
                    <w:t xml:space="preserve">A letter issued by the </w:t>
                  </w:r>
                  <w:r w:rsidR="008F5AD3">
                    <w:t>Secretary Purchase Committee</w:t>
                  </w:r>
                  <w:r w:rsidRPr="00F038CB">
                    <w:t>, therein informing the Successful Bidder that their Bid has been selected as lowest evaluated bid and invite them to sign Purchase Contract”</w:t>
                  </w:r>
                </w:p>
              </w:tc>
            </w:tr>
            <w:tr w:rsidR="00835963" w14:paraId="08048992" w14:textId="77777777">
              <w:tc>
                <w:tcPr>
                  <w:tcW w:w="1800" w:type="dxa"/>
                  <w:tcBorders>
                    <w:top w:val="single" w:sz="4" w:space="0" w:color="000000"/>
                    <w:left w:val="single" w:sz="4" w:space="0" w:color="000000"/>
                    <w:bottom w:val="single" w:sz="4" w:space="0" w:color="000000"/>
                    <w:right w:val="single" w:sz="4" w:space="0" w:color="000000"/>
                  </w:tcBorders>
                </w:tcPr>
                <w:p w14:paraId="0DE1FDD2" w14:textId="77777777" w:rsidR="00835963" w:rsidRDefault="001C16BA">
                  <w:pPr>
                    <w:ind w:left="0" w:hanging="2"/>
                  </w:pPr>
                  <w:r>
                    <w:t>Invitation Letter:</w:t>
                  </w:r>
                </w:p>
              </w:tc>
              <w:tc>
                <w:tcPr>
                  <w:tcW w:w="5940" w:type="dxa"/>
                  <w:tcBorders>
                    <w:top w:val="single" w:sz="4" w:space="0" w:color="000000"/>
                    <w:left w:val="single" w:sz="4" w:space="0" w:color="000000"/>
                    <w:bottom w:val="single" w:sz="4" w:space="0" w:color="000000"/>
                    <w:right w:val="single" w:sz="4" w:space="0" w:color="000000"/>
                  </w:tcBorders>
                </w:tcPr>
                <w:p w14:paraId="31D308C7" w14:textId="2FD3476E" w:rsidR="00835963" w:rsidRDefault="001C16BA">
                  <w:pPr>
                    <w:ind w:left="0" w:hanging="2"/>
                    <w:jc w:val="both"/>
                  </w:pPr>
                  <w:r w:rsidRPr="00F038CB">
                    <w:t xml:space="preserve">A letter issued by </w:t>
                  </w:r>
                  <w:r w:rsidR="00383525">
                    <w:t>Purchase Office</w:t>
                  </w:r>
                  <w:r w:rsidRPr="00F038CB">
                    <w:t xml:space="preserve"> to invite the Qualified and Technically Compliant Bidders to participate in financial opening or second stage of procurement procedure which ever applicable.</w:t>
                  </w:r>
                </w:p>
              </w:tc>
            </w:tr>
            <w:tr w:rsidR="00835963" w14:paraId="70FC83AC" w14:textId="77777777">
              <w:tc>
                <w:tcPr>
                  <w:tcW w:w="1800" w:type="dxa"/>
                  <w:tcBorders>
                    <w:top w:val="single" w:sz="4" w:space="0" w:color="000000"/>
                    <w:left w:val="single" w:sz="4" w:space="0" w:color="000000"/>
                    <w:bottom w:val="single" w:sz="4" w:space="0" w:color="000000"/>
                    <w:right w:val="single" w:sz="4" w:space="0" w:color="000000"/>
                  </w:tcBorders>
                </w:tcPr>
                <w:p w14:paraId="311E6042" w14:textId="77777777" w:rsidR="00835963" w:rsidRDefault="001C16BA">
                  <w:pPr>
                    <w:ind w:left="0" w:hanging="2"/>
                  </w:pPr>
                  <w:r>
                    <w:t>Goods:</w:t>
                  </w:r>
                </w:p>
              </w:tc>
              <w:tc>
                <w:tcPr>
                  <w:tcW w:w="5940" w:type="dxa"/>
                  <w:tcBorders>
                    <w:top w:val="single" w:sz="4" w:space="0" w:color="000000"/>
                    <w:left w:val="single" w:sz="4" w:space="0" w:color="000000"/>
                    <w:bottom w:val="single" w:sz="4" w:space="0" w:color="000000"/>
                    <w:right w:val="single" w:sz="4" w:space="0" w:color="000000"/>
                  </w:tcBorders>
                </w:tcPr>
                <w:p w14:paraId="755FA2FC" w14:textId="77777777" w:rsidR="00835963" w:rsidRDefault="001C16BA">
                  <w:pPr>
                    <w:ind w:left="0" w:hanging="2"/>
                    <w:jc w:val="both"/>
                  </w:pPr>
                  <w:r>
                    <w:t>Means all goods/ equipment/ services/ support /software/ IT-Hardware, Trainings etc. mentioned in Sections 7&amp;8 of this document.</w:t>
                  </w:r>
                </w:p>
              </w:tc>
            </w:tr>
            <w:tr w:rsidR="00835963" w14:paraId="5E26938C" w14:textId="77777777">
              <w:tc>
                <w:tcPr>
                  <w:tcW w:w="1800" w:type="dxa"/>
                  <w:tcBorders>
                    <w:top w:val="single" w:sz="4" w:space="0" w:color="000000"/>
                    <w:left w:val="single" w:sz="4" w:space="0" w:color="000000"/>
                    <w:bottom w:val="single" w:sz="4" w:space="0" w:color="000000"/>
                    <w:right w:val="single" w:sz="4" w:space="0" w:color="000000"/>
                  </w:tcBorders>
                </w:tcPr>
                <w:p w14:paraId="22544D81" w14:textId="77777777" w:rsidR="00835963" w:rsidRDefault="001C16BA">
                  <w:pPr>
                    <w:ind w:left="0" w:hanging="2"/>
                  </w:pPr>
                  <w:r>
                    <w:lastRenderedPageBreak/>
                    <w:t>Alternate Bidding</w:t>
                  </w:r>
                </w:p>
              </w:tc>
              <w:tc>
                <w:tcPr>
                  <w:tcW w:w="5940" w:type="dxa"/>
                  <w:tcBorders>
                    <w:top w:val="single" w:sz="4" w:space="0" w:color="000000"/>
                    <w:left w:val="single" w:sz="4" w:space="0" w:color="000000"/>
                    <w:bottom w:val="single" w:sz="4" w:space="0" w:color="000000"/>
                    <w:right w:val="single" w:sz="4" w:space="0" w:color="000000"/>
                  </w:tcBorders>
                </w:tcPr>
                <w:p w14:paraId="172E169F" w14:textId="77777777" w:rsidR="00835963" w:rsidRDefault="001C16BA">
                  <w:pPr>
                    <w:ind w:left="0" w:hanging="2"/>
                    <w:jc w:val="both"/>
                  </w:pPr>
                  <w:r>
                    <w:t>Bidder submitting more than one bid or submitting more than one option against any item shall be treated as Alternate Bidding.</w:t>
                  </w:r>
                </w:p>
              </w:tc>
            </w:tr>
          </w:tbl>
          <w:p w14:paraId="08F74E22" w14:textId="77777777" w:rsidR="00835963" w:rsidRDefault="00835963">
            <w:pPr>
              <w:ind w:left="1" w:hanging="3"/>
              <w:jc w:val="both"/>
              <w:rPr>
                <w:sz w:val="26"/>
                <w:szCs w:val="26"/>
              </w:rPr>
            </w:pPr>
          </w:p>
        </w:tc>
      </w:tr>
    </w:tbl>
    <w:p w14:paraId="683C5485" w14:textId="77777777" w:rsidR="00835963" w:rsidRDefault="00835963">
      <w:pPr>
        <w:ind w:left="0" w:hanging="2"/>
      </w:pPr>
    </w:p>
    <w:tbl>
      <w:tblPr>
        <w:tblStyle w:val="a8"/>
        <w:tblW w:w="104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1138"/>
        <w:gridCol w:w="7822"/>
      </w:tblGrid>
      <w:tr w:rsidR="00835963" w14:paraId="5A6BD298" w14:textId="77777777" w:rsidTr="00FC7D02">
        <w:tc>
          <w:tcPr>
            <w:tcW w:w="1496" w:type="dxa"/>
          </w:tcPr>
          <w:p w14:paraId="6D834FF9" w14:textId="77777777" w:rsidR="00835963" w:rsidRDefault="00835963">
            <w:pPr>
              <w:ind w:left="1" w:hanging="3"/>
              <w:jc w:val="center"/>
              <w:rPr>
                <w:sz w:val="26"/>
                <w:szCs w:val="26"/>
              </w:rPr>
            </w:pPr>
          </w:p>
        </w:tc>
        <w:tc>
          <w:tcPr>
            <w:tcW w:w="1138" w:type="dxa"/>
          </w:tcPr>
          <w:p w14:paraId="61A0059B" w14:textId="77777777" w:rsidR="00835963" w:rsidRDefault="001C16BA">
            <w:pPr>
              <w:ind w:left="1" w:hanging="3"/>
              <w:rPr>
                <w:sz w:val="26"/>
                <w:szCs w:val="26"/>
              </w:rPr>
            </w:pPr>
            <w:r>
              <w:rPr>
                <w:b/>
                <w:sz w:val="26"/>
                <w:szCs w:val="26"/>
              </w:rPr>
              <w:t>5.8</w:t>
            </w:r>
          </w:p>
        </w:tc>
        <w:tc>
          <w:tcPr>
            <w:tcW w:w="7822" w:type="dxa"/>
          </w:tcPr>
          <w:p w14:paraId="5303F8C7" w14:textId="77777777" w:rsidR="00835963" w:rsidRDefault="001C16BA">
            <w:pPr>
              <w:ind w:left="0" w:hanging="2"/>
              <w:jc w:val="both"/>
            </w:pPr>
            <w:r>
              <w:rPr>
                <w:b/>
              </w:rPr>
              <w:t>PAYMENT TERMS</w:t>
            </w:r>
          </w:p>
        </w:tc>
      </w:tr>
      <w:tr w:rsidR="00835963" w14:paraId="19EAC535" w14:textId="77777777" w:rsidTr="00FC7D02">
        <w:tc>
          <w:tcPr>
            <w:tcW w:w="1496" w:type="dxa"/>
          </w:tcPr>
          <w:p w14:paraId="757AE510" w14:textId="77777777" w:rsidR="00835963" w:rsidRDefault="00835963">
            <w:pPr>
              <w:ind w:left="1" w:hanging="3"/>
              <w:jc w:val="center"/>
              <w:rPr>
                <w:sz w:val="26"/>
                <w:szCs w:val="26"/>
              </w:rPr>
            </w:pPr>
          </w:p>
        </w:tc>
        <w:tc>
          <w:tcPr>
            <w:tcW w:w="1138" w:type="dxa"/>
          </w:tcPr>
          <w:p w14:paraId="06B27A79" w14:textId="77777777" w:rsidR="00835963" w:rsidRDefault="001C16BA">
            <w:pPr>
              <w:ind w:left="1" w:hanging="3"/>
              <w:jc w:val="right"/>
              <w:rPr>
                <w:sz w:val="26"/>
                <w:szCs w:val="26"/>
              </w:rPr>
            </w:pPr>
            <w:r>
              <w:rPr>
                <w:sz w:val="26"/>
                <w:szCs w:val="26"/>
              </w:rPr>
              <w:t>5.8.1</w:t>
            </w:r>
          </w:p>
        </w:tc>
        <w:tc>
          <w:tcPr>
            <w:tcW w:w="7822" w:type="dxa"/>
          </w:tcPr>
          <w:p w14:paraId="12C13A6B" w14:textId="6E83D9E2" w:rsidR="00835963" w:rsidRPr="000948B8" w:rsidRDefault="001C16BA" w:rsidP="000948B8">
            <w:pPr>
              <w:ind w:left="0" w:hanging="2"/>
              <w:jc w:val="both"/>
            </w:pPr>
            <w:r>
              <w:t xml:space="preserve">Payment shall be made to the supplier against submission of delivery documents i.e. Delivery </w:t>
            </w:r>
            <w:proofErr w:type="spellStart"/>
            <w:r>
              <w:t>Challan</w:t>
            </w:r>
            <w:proofErr w:type="spellEnd"/>
            <w:r>
              <w:t>, Sales Tax Invoice. Bill of Entry &amp; Proof of Payment of Duties and Taxes at the time of Import (in case direct importer).</w:t>
            </w:r>
          </w:p>
        </w:tc>
      </w:tr>
      <w:tr w:rsidR="00835963" w14:paraId="240876E4" w14:textId="77777777" w:rsidTr="00FC7D02">
        <w:tc>
          <w:tcPr>
            <w:tcW w:w="1496" w:type="dxa"/>
          </w:tcPr>
          <w:p w14:paraId="5E9C4DC8" w14:textId="77777777" w:rsidR="00835963" w:rsidRDefault="00835963">
            <w:pPr>
              <w:ind w:left="1" w:hanging="3"/>
              <w:jc w:val="center"/>
              <w:rPr>
                <w:sz w:val="26"/>
                <w:szCs w:val="26"/>
              </w:rPr>
            </w:pPr>
          </w:p>
        </w:tc>
        <w:tc>
          <w:tcPr>
            <w:tcW w:w="1138" w:type="dxa"/>
          </w:tcPr>
          <w:p w14:paraId="2D60CF18" w14:textId="77777777" w:rsidR="00835963" w:rsidRDefault="001C16BA">
            <w:pPr>
              <w:ind w:left="1" w:hanging="3"/>
              <w:jc w:val="right"/>
              <w:rPr>
                <w:sz w:val="26"/>
                <w:szCs w:val="26"/>
              </w:rPr>
            </w:pPr>
            <w:r>
              <w:rPr>
                <w:sz w:val="26"/>
                <w:szCs w:val="26"/>
              </w:rPr>
              <w:t>5.8.2</w:t>
            </w:r>
          </w:p>
        </w:tc>
        <w:tc>
          <w:tcPr>
            <w:tcW w:w="7822" w:type="dxa"/>
          </w:tcPr>
          <w:p w14:paraId="75F59299" w14:textId="6F616754" w:rsidR="00835963" w:rsidRDefault="00BF55C6" w:rsidP="00D54E03">
            <w:pPr>
              <w:ind w:left="0" w:hanging="2"/>
              <w:jc w:val="both"/>
            </w:pPr>
            <w:r w:rsidRPr="00D56D83">
              <w:t>FAST_NU</w:t>
            </w:r>
            <w:r w:rsidR="00F23D75">
              <w:t>CES</w:t>
            </w:r>
            <w:r w:rsidRPr="00D56D83">
              <w:t xml:space="preserve"> Accounts department</w:t>
            </w:r>
            <w:r w:rsidRPr="00D56D83">
              <w:rPr>
                <w:color w:val="FF0000"/>
              </w:rPr>
              <w:t xml:space="preserve"> </w:t>
            </w:r>
            <w:r w:rsidRPr="00D54E03">
              <w:t xml:space="preserve">shall release </w:t>
            </w:r>
            <w:r w:rsidRPr="00D54E03">
              <w:rPr>
                <w:b/>
              </w:rPr>
              <w:t>100%</w:t>
            </w:r>
            <w:r w:rsidRPr="00D54E03">
              <w:t xml:space="preserve"> payment in the shape of Pay Order/Demand Draft/Cross Check after 30 days of receipt of delivery documents subject to satisfactory performance report submitted by the designated </w:t>
            </w:r>
            <w:r w:rsidR="004242C5" w:rsidRPr="00D56D83">
              <w:t>Inspection Committee</w:t>
            </w:r>
            <w:r w:rsidRPr="00D54E03">
              <w:t>.</w:t>
            </w:r>
            <w:r>
              <w:t xml:space="preserve"> </w:t>
            </w:r>
          </w:p>
          <w:p w14:paraId="6905F157" w14:textId="77777777" w:rsidR="00835963" w:rsidRDefault="00835963">
            <w:pPr>
              <w:jc w:val="both"/>
              <w:rPr>
                <w:sz w:val="12"/>
                <w:szCs w:val="12"/>
              </w:rPr>
            </w:pPr>
          </w:p>
        </w:tc>
      </w:tr>
      <w:tr w:rsidR="00835963" w14:paraId="0BDCAA64" w14:textId="77777777" w:rsidTr="00FC7D02">
        <w:tc>
          <w:tcPr>
            <w:tcW w:w="1496" w:type="dxa"/>
          </w:tcPr>
          <w:p w14:paraId="73C5CBF6" w14:textId="77777777" w:rsidR="00835963" w:rsidRDefault="00835963">
            <w:pPr>
              <w:ind w:left="1" w:hanging="3"/>
              <w:jc w:val="center"/>
              <w:rPr>
                <w:sz w:val="26"/>
                <w:szCs w:val="26"/>
              </w:rPr>
            </w:pPr>
          </w:p>
        </w:tc>
        <w:tc>
          <w:tcPr>
            <w:tcW w:w="1138" w:type="dxa"/>
          </w:tcPr>
          <w:p w14:paraId="062E92FC" w14:textId="77777777" w:rsidR="00835963" w:rsidRDefault="001C16BA">
            <w:pPr>
              <w:ind w:left="1" w:hanging="3"/>
              <w:jc w:val="right"/>
              <w:rPr>
                <w:sz w:val="26"/>
                <w:szCs w:val="26"/>
              </w:rPr>
            </w:pPr>
            <w:r>
              <w:rPr>
                <w:sz w:val="26"/>
                <w:szCs w:val="26"/>
              </w:rPr>
              <w:t>5.8.3</w:t>
            </w:r>
          </w:p>
        </w:tc>
        <w:tc>
          <w:tcPr>
            <w:tcW w:w="7822" w:type="dxa"/>
          </w:tcPr>
          <w:p w14:paraId="21C13360" w14:textId="10B8E4C7" w:rsidR="00835963" w:rsidRPr="000948B8" w:rsidRDefault="001C16BA" w:rsidP="000948B8">
            <w:pPr>
              <w:ind w:left="0" w:hanging="2"/>
              <w:jc w:val="both"/>
              <w:rPr>
                <w:color w:val="FF0000"/>
              </w:rPr>
            </w:pPr>
            <w:r w:rsidRPr="00D54E03">
              <w:t>Payment shall be made according to actual quantities ordered by the Procuring Agency.</w:t>
            </w:r>
            <w:r w:rsidRPr="00D56D83">
              <w:rPr>
                <w:color w:val="FF0000"/>
              </w:rPr>
              <w:t xml:space="preserve"> </w:t>
            </w:r>
          </w:p>
        </w:tc>
      </w:tr>
    </w:tbl>
    <w:p w14:paraId="2B8180DE" w14:textId="77777777" w:rsidR="00835963" w:rsidRDefault="00835963">
      <w:pPr>
        <w:rPr>
          <w:sz w:val="8"/>
          <w:szCs w:val="8"/>
        </w:rPr>
      </w:pPr>
    </w:p>
    <w:tbl>
      <w:tblPr>
        <w:tblStyle w:val="a9"/>
        <w:tblW w:w="104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1138"/>
        <w:gridCol w:w="7822"/>
      </w:tblGrid>
      <w:tr w:rsidR="00835963" w14:paraId="5ED5330B" w14:textId="77777777" w:rsidTr="00FC7D02">
        <w:tc>
          <w:tcPr>
            <w:tcW w:w="1496" w:type="dxa"/>
          </w:tcPr>
          <w:p w14:paraId="22398384" w14:textId="77777777" w:rsidR="00835963" w:rsidRDefault="001C16BA">
            <w:pPr>
              <w:ind w:left="1" w:hanging="3"/>
              <w:jc w:val="center"/>
              <w:rPr>
                <w:sz w:val="28"/>
                <w:szCs w:val="28"/>
              </w:rPr>
            </w:pPr>
            <w:r>
              <w:rPr>
                <w:b/>
                <w:sz w:val="28"/>
                <w:szCs w:val="28"/>
              </w:rPr>
              <w:t>6</w:t>
            </w:r>
          </w:p>
        </w:tc>
        <w:tc>
          <w:tcPr>
            <w:tcW w:w="1138" w:type="dxa"/>
          </w:tcPr>
          <w:p w14:paraId="137721A4" w14:textId="77777777" w:rsidR="00835963" w:rsidRDefault="00835963">
            <w:pPr>
              <w:ind w:left="1" w:hanging="3"/>
              <w:rPr>
                <w:sz w:val="26"/>
                <w:szCs w:val="26"/>
              </w:rPr>
            </w:pPr>
          </w:p>
        </w:tc>
        <w:tc>
          <w:tcPr>
            <w:tcW w:w="7822" w:type="dxa"/>
          </w:tcPr>
          <w:p w14:paraId="5C525D61" w14:textId="77777777" w:rsidR="00835963" w:rsidRDefault="001C16BA">
            <w:pPr>
              <w:ind w:left="0" w:hanging="2"/>
            </w:pPr>
            <w:r>
              <w:rPr>
                <w:b/>
              </w:rPr>
              <w:t>Scope of Work</w:t>
            </w:r>
          </w:p>
        </w:tc>
      </w:tr>
      <w:tr w:rsidR="00835963" w14:paraId="0BD2D8D3" w14:textId="77777777" w:rsidTr="00FC7D02">
        <w:tc>
          <w:tcPr>
            <w:tcW w:w="1496" w:type="dxa"/>
          </w:tcPr>
          <w:p w14:paraId="341420E9" w14:textId="77777777" w:rsidR="00835963" w:rsidRDefault="00835963">
            <w:pPr>
              <w:ind w:left="1" w:hanging="3"/>
              <w:jc w:val="center"/>
              <w:rPr>
                <w:sz w:val="28"/>
                <w:szCs w:val="28"/>
              </w:rPr>
            </w:pPr>
          </w:p>
        </w:tc>
        <w:tc>
          <w:tcPr>
            <w:tcW w:w="1138" w:type="dxa"/>
          </w:tcPr>
          <w:p w14:paraId="033F646A" w14:textId="77777777" w:rsidR="00835963" w:rsidRDefault="001C16BA">
            <w:pPr>
              <w:ind w:left="1" w:hanging="3"/>
              <w:jc w:val="right"/>
              <w:rPr>
                <w:sz w:val="26"/>
                <w:szCs w:val="26"/>
              </w:rPr>
            </w:pPr>
            <w:r>
              <w:rPr>
                <w:sz w:val="26"/>
                <w:szCs w:val="26"/>
              </w:rPr>
              <w:t>6.1</w:t>
            </w:r>
          </w:p>
        </w:tc>
        <w:tc>
          <w:tcPr>
            <w:tcW w:w="7822" w:type="dxa"/>
          </w:tcPr>
          <w:p w14:paraId="26079459" w14:textId="534AA644" w:rsidR="00835963" w:rsidRPr="000948B8" w:rsidRDefault="001C16BA" w:rsidP="000948B8">
            <w:pPr>
              <w:ind w:left="0" w:hanging="2"/>
              <w:jc w:val="both"/>
            </w:pPr>
            <w:r>
              <w:t>Successful bidder is required to supply and install IT equipment at NUCES-FAST H-11/4 Islamabad Campus without any additional cost.</w:t>
            </w:r>
          </w:p>
        </w:tc>
      </w:tr>
      <w:tr w:rsidR="00835963" w14:paraId="6FF848EF" w14:textId="77777777" w:rsidTr="00FC7D02">
        <w:tc>
          <w:tcPr>
            <w:tcW w:w="1496" w:type="dxa"/>
          </w:tcPr>
          <w:p w14:paraId="32D4DCDC" w14:textId="77777777" w:rsidR="00835963" w:rsidRDefault="00835963">
            <w:pPr>
              <w:ind w:left="1" w:hanging="3"/>
              <w:jc w:val="center"/>
              <w:rPr>
                <w:sz w:val="26"/>
                <w:szCs w:val="26"/>
              </w:rPr>
            </w:pPr>
          </w:p>
        </w:tc>
        <w:tc>
          <w:tcPr>
            <w:tcW w:w="1138" w:type="dxa"/>
          </w:tcPr>
          <w:p w14:paraId="2B29C555" w14:textId="77777777" w:rsidR="00835963" w:rsidRDefault="001C16BA">
            <w:pPr>
              <w:ind w:left="1" w:hanging="3"/>
              <w:jc w:val="right"/>
              <w:rPr>
                <w:sz w:val="26"/>
                <w:szCs w:val="26"/>
              </w:rPr>
            </w:pPr>
            <w:r>
              <w:rPr>
                <w:sz w:val="26"/>
                <w:szCs w:val="26"/>
              </w:rPr>
              <w:t>6.2</w:t>
            </w:r>
          </w:p>
        </w:tc>
        <w:tc>
          <w:tcPr>
            <w:tcW w:w="7822" w:type="dxa"/>
          </w:tcPr>
          <w:p w14:paraId="7C840672" w14:textId="77777777" w:rsidR="00835963" w:rsidRDefault="001C16BA">
            <w:pPr>
              <w:ind w:left="0" w:hanging="2"/>
              <w:jc w:val="both"/>
            </w:pPr>
            <w:r>
              <w:t xml:space="preserve">Successful bidder shall provide on-site comprehensive warranty (including parts and </w:t>
            </w:r>
            <w:proofErr w:type="spellStart"/>
            <w:r>
              <w:t>labour</w:t>
            </w:r>
            <w:proofErr w:type="spellEnd"/>
            <w:r>
              <w:t>) at installation sites as per General Conditions of this bid document as per terms &amp; conditions of Procurement Contract mentioned at Section 16 of this document.</w:t>
            </w:r>
          </w:p>
        </w:tc>
      </w:tr>
    </w:tbl>
    <w:p w14:paraId="2312ED0A" w14:textId="77777777" w:rsidR="00835963" w:rsidRDefault="00835963">
      <w:pPr>
        <w:rPr>
          <w:sz w:val="10"/>
          <w:szCs w:val="10"/>
        </w:rPr>
      </w:pPr>
    </w:p>
    <w:p w14:paraId="703DE82D" w14:textId="77777777" w:rsidR="005C267E" w:rsidRDefault="005C267E">
      <w:pPr>
        <w:rPr>
          <w:sz w:val="10"/>
          <w:szCs w:val="10"/>
        </w:rPr>
      </w:pPr>
    </w:p>
    <w:p w14:paraId="120105F4" w14:textId="77777777" w:rsidR="005C267E" w:rsidRDefault="005C267E">
      <w:pPr>
        <w:rPr>
          <w:sz w:val="10"/>
          <w:szCs w:val="10"/>
        </w:rPr>
      </w:pPr>
    </w:p>
    <w:p w14:paraId="4C4E2201" w14:textId="77777777" w:rsidR="005C267E" w:rsidRDefault="005C267E">
      <w:pPr>
        <w:rPr>
          <w:sz w:val="10"/>
          <w:szCs w:val="10"/>
        </w:rPr>
      </w:pPr>
    </w:p>
    <w:p w14:paraId="6C7B5B53" w14:textId="77777777" w:rsidR="005C267E" w:rsidRDefault="005C267E">
      <w:pPr>
        <w:rPr>
          <w:sz w:val="10"/>
          <w:szCs w:val="10"/>
        </w:rPr>
      </w:pPr>
    </w:p>
    <w:p w14:paraId="536B6C9F" w14:textId="77777777" w:rsidR="005C267E" w:rsidRDefault="005C267E">
      <w:pPr>
        <w:rPr>
          <w:sz w:val="10"/>
          <w:szCs w:val="10"/>
        </w:rPr>
      </w:pPr>
    </w:p>
    <w:p w14:paraId="5B32F823" w14:textId="77777777" w:rsidR="005C267E" w:rsidRDefault="005C267E">
      <w:pPr>
        <w:rPr>
          <w:sz w:val="10"/>
          <w:szCs w:val="10"/>
        </w:rPr>
      </w:pPr>
    </w:p>
    <w:p w14:paraId="4D663187" w14:textId="77777777" w:rsidR="005C267E" w:rsidRDefault="005C267E">
      <w:pPr>
        <w:rPr>
          <w:sz w:val="10"/>
          <w:szCs w:val="10"/>
        </w:rPr>
      </w:pPr>
    </w:p>
    <w:p w14:paraId="6486E793" w14:textId="77777777" w:rsidR="005C267E" w:rsidRDefault="005C267E">
      <w:pPr>
        <w:rPr>
          <w:sz w:val="10"/>
          <w:szCs w:val="10"/>
        </w:rPr>
      </w:pPr>
    </w:p>
    <w:p w14:paraId="266EE2F2" w14:textId="77777777" w:rsidR="005C267E" w:rsidRDefault="005C267E">
      <w:pPr>
        <w:rPr>
          <w:sz w:val="10"/>
          <w:szCs w:val="10"/>
        </w:rPr>
      </w:pPr>
    </w:p>
    <w:p w14:paraId="07053103" w14:textId="77777777" w:rsidR="005C267E" w:rsidRDefault="005C267E">
      <w:pPr>
        <w:rPr>
          <w:sz w:val="10"/>
          <w:szCs w:val="10"/>
        </w:rPr>
      </w:pPr>
    </w:p>
    <w:p w14:paraId="6D36046C" w14:textId="77777777" w:rsidR="005C267E" w:rsidRDefault="005C267E">
      <w:pPr>
        <w:rPr>
          <w:sz w:val="10"/>
          <w:szCs w:val="10"/>
        </w:rPr>
      </w:pPr>
    </w:p>
    <w:p w14:paraId="4C549640" w14:textId="77777777" w:rsidR="005C267E" w:rsidRDefault="005C267E">
      <w:pPr>
        <w:rPr>
          <w:sz w:val="10"/>
          <w:szCs w:val="10"/>
        </w:rPr>
      </w:pPr>
    </w:p>
    <w:p w14:paraId="6414E832" w14:textId="77777777" w:rsidR="005C267E" w:rsidRDefault="005C267E">
      <w:pPr>
        <w:rPr>
          <w:sz w:val="10"/>
          <w:szCs w:val="10"/>
        </w:rPr>
      </w:pPr>
    </w:p>
    <w:p w14:paraId="111CA2EE" w14:textId="77777777" w:rsidR="005C267E" w:rsidRDefault="005C267E">
      <w:pPr>
        <w:rPr>
          <w:sz w:val="10"/>
          <w:szCs w:val="10"/>
        </w:rPr>
      </w:pPr>
    </w:p>
    <w:p w14:paraId="12A332FF" w14:textId="77777777" w:rsidR="005C267E" w:rsidRDefault="005C267E">
      <w:pPr>
        <w:rPr>
          <w:sz w:val="10"/>
          <w:szCs w:val="10"/>
        </w:rPr>
      </w:pPr>
    </w:p>
    <w:p w14:paraId="19E80C66" w14:textId="77777777" w:rsidR="005C267E" w:rsidRDefault="005C267E">
      <w:pPr>
        <w:rPr>
          <w:sz w:val="10"/>
          <w:szCs w:val="10"/>
        </w:rPr>
      </w:pPr>
    </w:p>
    <w:p w14:paraId="76305B86" w14:textId="77777777" w:rsidR="005C267E" w:rsidRDefault="005C267E">
      <w:pPr>
        <w:rPr>
          <w:sz w:val="10"/>
          <w:szCs w:val="10"/>
        </w:rPr>
      </w:pPr>
    </w:p>
    <w:p w14:paraId="383425E8" w14:textId="77777777" w:rsidR="005C267E" w:rsidRDefault="005C267E">
      <w:pPr>
        <w:rPr>
          <w:sz w:val="10"/>
          <w:szCs w:val="10"/>
        </w:rPr>
      </w:pPr>
    </w:p>
    <w:p w14:paraId="439F036E" w14:textId="77777777" w:rsidR="005C267E" w:rsidRDefault="005C267E">
      <w:pPr>
        <w:rPr>
          <w:sz w:val="10"/>
          <w:szCs w:val="10"/>
        </w:rPr>
      </w:pPr>
    </w:p>
    <w:p w14:paraId="46537E1C" w14:textId="77777777" w:rsidR="005C267E" w:rsidRDefault="005C267E">
      <w:pPr>
        <w:rPr>
          <w:sz w:val="10"/>
          <w:szCs w:val="10"/>
        </w:rPr>
      </w:pPr>
    </w:p>
    <w:p w14:paraId="0C19C846" w14:textId="77777777" w:rsidR="005C267E" w:rsidRDefault="005C267E">
      <w:pPr>
        <w:rPr>
          <w:sz w:val="10"/>
          <w:szCs w:val="10"/>
        </w:rPr>
      </w:pPr>
    </w:p>
    <w:p w14:paraId="5424DF93" w14:textId="77777777" w:rsidR="005C267E" w:rsidRDefault="005C267E">
      <w:pPr>
        <w:rPr>
          <w:sz w:val="10"/>
          <w:szCs w:val="10"/>
        </w:rPr>
      </w:pPr>
    </w:p>
    <w:p w14:paraId="25A1E272" w14:textId="77777777" w:rsidR="005C267E" w:rsidRDefault="005C267E">
      <w:pPr>
        <w:rPr>
          <w:sz w:val="10"/>
          <w:szCs w:val="10"/>
        </w:rPr>
      </w:pPr>
    </w:p>
    <w:p w14:paraId="4E78F34C" w14:textId="77777777" w:rsidR="005C267E" w:rsidRDefault="005C267E">
      <w:pPr>
        <w:rPr>
          <w:sz w:val="10"/>
          <w:szCs w:val="10"/>
        </w:rPr>
      </w:pPr>
    </w:p>
    <w:p w14:paraId="111A9A2E" w14:textId="77777777" w:rsidR="005C267E" w:rsidRDefault="005C267E">
      <w:pPr>
        <w:rPr>
          <w:sz w:val="10"/>
          <w:szCs w:val="10"/>
        </w:rPr>
      </w:pPr>
    </w:p>
    <w:p w14:paraId="44999BF2" w14:textId="77777777" w:rsidR="005C267E" w:rsidRDefault="005C267E">
      <w:pPr>
        <w:rPr>
          <w:sz w:val="10"/>
          <w:szCs w:val="10"/>
        </w:rPr>
      </w:pPr>
    </w:p>
    <w:p w14:paraId="54006675" w14:textId="77777777" w:rsidR="005C267E" w:rsidRDefault="005C267E">
      <w:pPr>
        <w:rPr>
          <w:sz w:val="10"/>
          <w:szCs w:val="10"/>
        </w:rPr>
      </w:pPr>
    </w:p>
    <w:p w14:paraId="2E6784A6" w14:textId="77777777" w:rsidR="005C267E" w:rsidRDefault="005C267E">
      <w:pPr>
        <w:rPr>
          <w:sz w:val="10"/>
          <w:szCs w:val="10"/>
        </w:rPr>
      </w:pPr>
    </w:p>
    <w:p w14:paraId="5458AE98" w14:textId="77777777" w:rsidR="005C267E" w:rsidRDefault="005C267E">
      <w:pPr>
        <w:rPr>
          <w:sz w:val="10"/>
          <w:szCs w:val="10"/>
        </w:rPr>
      </w:pPr>
    </w:p>
    <w:p w14:paraId="692ED256" w14:textId="77777777" w:rsidR="005C267E" w:rsidRDefault="005C267E">
      <w:pPr>
        <w:rPr>
          <w:sz w:val="10"/>
          <w:szCs w:val="10"/>
        </w:rPr>
      </w:pPr>
    </w:p>
    <w:p w14:paraId="44481445" w14:textId="77777777" w:rsidR="005C267E" w:rsidRDefault="005C267E">
      <w:pPr>
        <w:rPr>
          <w:sz w:val="10"/>
          <w:szCs w:val="10"/>
        </w:rPr>
      </w:pPr>
    </w:p>
    <w:p w14:paraId="1C3E6B8B" w14:textId="77777777" w:rsidR="005C267E" w:rsidRDefault="005C267E">
      <w:pPr>
        <w:rPr>
          <w:sz w:val="10"/>
          <w:szCs w:val="10"/>
        </w:rPr>
      </w:pPr>
    </w:p>
    <w:p w14:paraId="21B06A1F" w14:textId="77777777" w:rsidR="005C267E" w:rsidRDefault="005C267E">
      <w:pPr>
        <w:rPr>
          <w:sz w:val="10"/>
          <w:szCs w:val="10"/>
        </w:rPr>
      </w:pPr>
    </w:p>
    <w:p w14:paraId="07E3EAB3" w14:textId="77777777" w:rsidR="005C267E" w:rsidRDefault="005C267E">
      <w:pPr>
        <w:rPr>
          <w:sz w:val="10"/>
          <w:szCs w:val="10"/>
        </w:rPr>
      </w:pPr>
    </w:p>
    <w:p w14:paraId="4DAF9AC9" w14:textId="77777777" w:rsidR="005C267E" w:rsidRDefault="005C267E">
      <w:pPr>
        <w:rPr>
          <w:sz w:val="10"/>
          <w:szCs w:val="10"/>
        </w:rPr>
      </w:pPr>
    </w:p>
    <w:p w14:paraId="64D1EEFA" w14:textId="77777777" w:rsidR="005C267E" w:rsidRDefault="005C267E">
      <w:pPr>
        <w:rPr>
          <w:sz w:val="10"/>
          <w:szCs w:val="10"/>
        </w:rPr>
      </w:pPr>
    </w:p>
    <w:p w14:paraId="64C9E47B" w14:textId="77777777" w:rsidR="005C267E" w:rsidRDefault="005C267E">
      <w:pPr>
        <w:rPr>
          <w:sz w:val="10"/>
          <w:szCs w:val="10"/>
        </w:rPr>
      </w:pPr>
    </w:p>
    <w:p w14:paraId="304F1F99" w14:textId="77777777" w:rsidR="005C267E" w:rsidRDefault="005C267E">
      <w:pPr>
        <w:rPr>
          <w:sz w:val="10"/>
          <w:szCs w:val="10"/>
        </w:rPr>
      </w:pPr>
    </w:p>
    <w:p w14:paraId="667BED0C" w14:textId="77777777" w:rsidR="005C267E" w:rsidRDefault="005C267E">
      <w:pPr>
        <w:rPr>
          <w:sz w:val="10"/>
          <w:szCs w:val="10"/>
        </w:rPr>
      </w:pPr>
    </w:p>
    <w:p w14:paraId="3B41D59A" w14:textId="77777777" w:rsidR="005C267E" w:rsidRDefault="005C267E">
      <w:pPr>
        <w:rPr>
          <w:sz w:val="10"/>
          <w:szCs w:val="10"/>
        </w:rPr>
      </w:pPr>
    </w:p>
    <w:p w14:paraId="67AC5287" w14:textId="77777777" w:rsidR="005C267E" w:rsidRDefault="005C267E">
      <w:pPr>
        <w:rPr>
          <w:sz w:val="10"/>
          <w:szCs w:val="10"/>
        </w:rPr>
      </w:pPr>
    </w:p>
    <w:p w14:paraId="58E70039" w14:textId="77777777" w:rsidR="005C267E" w:rsidRDefault="005C267E">
      <w:pPr>
        <w:rPr>
          <w:sz w:val="10"/>
          <w:szCs w:val="10"/>
        </w:rPr>
      </w:pPr>
    </w:p>
    <w:p w14:paraId="31007C3A" w14:textId="77777777" w:rsidR="005C267E" w:rsidRDefault="005C267E">
      <w:pPr>
        <w:rPr>
          <w:sz w:val="10"/>
          <w:szCs w:val="10"/>
        </w:rPr>
      </w:pPr>
    </w:p>
    <w:p w14:paraId="7AAA77A9" w14:textId="77777777" w:rsidR="005C267E" w:rsidRDefault="005C267E">
      <w:pPr>
        <w:rPr>
          <w:sz w:val="10"/>
          <w:szCs w:val="10"/>
        </w:rPr>
      </w:pPr>
    </w:p>
    <w:p w14:paraId="78BD903E" w14:textId="77777777" w:rsidR="005C267E" w:rsidRDefault="005C267E">
      <w:pPr>
        <w:rPr>
          <w:sz w:val="10"/>
          <w:szCs w:val="10"/>
        </w:rPr>
      </w:pPr>
    </w:p>
    <w:p w14:paraId="1B53927C" w14:textId="77777777" w:rsidR="005C267E" w:rsidRDefault="005C267E">
      <w:pPr>
        <w:rPr>
          <w:sz w:val="10"/>
          <w:szCs w:val="10"/>
        </w:rPr>
      </w:pPr>
    </w:p>
    <w:p w14:paraId="7027718A" w14:textId="77777777" w:rsidR="005C267E" w:rsidRDefault="005C267E">
      <w:pPr>
        <w:rPr>
          <w:sz w:val="10"/>
          <w:szCs w:val="10"/>
        </w:rPr>
      </w:pPr>
    </w:p>
    <w:p w14:paraId="343BBAD0" w14:textId="77777777" w:rsidR="005C267E" w:rsidRDefault="005C267E">
      <w:pPr>
        <w:rPr>
          <w:sz w:val="10"/>
          <w:szCs w:val="10"/>
        </w:rPr>
      </w:pPr>
    </w:p>
    <w:p w14:paraId="727A84D1" w14:textId="77777777" w:rsidR="005C267E" w:rsidRDefault="005C267E">
      <w:pPr>
        <w:rPr>
          <w:sz w:val="10"/>
          <w:szCs w:val="10"/>
        </w:rPr>
      </w:pPr>
    </w:p>
    <w:p w14:paraId="61463C29" w14:textId="77777777" w:rsidR="005C267E" w:rsidRDefault="005C267E">
      <w:pPr>
        <w:rPr>
          <w:sz w:val="10"/>
          <w:szCs w:val="10"/>
        </w:rPr>
      </w:pPr>
    </w:p>
    <w:p w14:paraId="5E7EE302" w14:textId="77777777" w:rsidR="005C267E" w:rsidRDefault="005C267E">
      <w:pPr>
        <w:rPr>
          <w:sz w:val="10"/>
          <w:szCs w:val="10"/>
        </w:rPr>
      </w:pPr>
    </w:p>
    <w:p w14:paraId="44D7B611" w14:textId="77777777" w:rsidR="005C267E" w:rsidRDefault="005C267E">
      <w:pPr>
        <w:rPr>
          <w:sz w:val="10"/>
          <w:szCs w:val="10"/>
        </w:rPr>
      </w:pPr>
    </w:p>
    <w:p w14:paraId="22708B0F" w14:textId="77777777" w:rsidR="005C267E" w:rsidRDefault="005C267E">
      <w:pPr>
        <w:rPr>
          <w:sz w:val="10"/>
          <w:szCs w:val="10"/>
        </w:rPr>
      </w:pPr>
    </w:p>
    <w:p w14:paraId="529392F8" w14:textId="77777777" w:rsidR="005C267E" w:rsidRDefault="005C267E">
      <w:pPr>
        <w:rPr>
          <w:sz w:val="10"/>
          <w:szCs w:val="10"/>
        </w:rPr>
      </w:pPr>
    </w:p>
    <w:p w14:paraId="027A09BE" w14:textId="77777777" w:rsidR="005C267E" w:rsidRDefault="005C267E">
      <w:pPr>
        <w:rPr>
          <w:sz w:val="10"/>
          <w:szCs w:val="10"/>
        </w:rPr>
      </w:pPr>
    </w:p>
    <w:p w14:paraId="1ED462BE" w14:textId="77777777" w:rsidR="005C267E" w:rsidRDefault="005C267E">
      <w:pPr>
        <w:rPr>
          <w:sz w:val="10"/>
          <w:szCs w:val="10"/>
        </w:rPr>
      </w:pPr>
    </w:p>
    <w:p w14:paraId="54DCC6A7" w14:textId="77777777" w:rsidR="005C267E" w:rsidRDefault="005C267E">
      <w:pPr>
        <w:rPr>
          <w:sz w:val="10"/>
          <w:szCs w:val="10"/>
        </w:rPr>
      </w:pPr>
    </w:p>
    <w:p w14:paraId="34BDC4EB" w14:textId="77777777" w:rsidR="005C267E" w:rsidRDefault="005C267E">
      <w:pPr>
        <w:rPr>
          <w:sz w:val="10"/>
          <w:szCs w:val="10"/>
        </w:rPr>
      </w:pPr>
    </w:p>
    <w:p w14:paraId="6F383373" w14:textId="77777777" w:rsidR="005C267E" w:rsidRDefault="005C267E">
      <w:pPr>
        <w:rPr>
          <w:sz w:val="10"/>
          <w:szCs w:val="10"/>
        </w:rPr>
      </w:pPr>
    </w:p>
    <w:p w14:paraId="5A1AB8F0" w14:textId="77777777" w:rsidR="005C267E" w:rsidRDefault="005C267E">
      <w:pPr>
        <w:rPr>
          <w:sz w:val="10"/>
          <w:szCs w:val="10"/>
        </w:rPr>
      </w:pPr>
    </w:p>
    <w:p w14:paraId="52097D27" w14:textId="77777777" w:rsidR="005C267E" w:rsidRDefault="005C267E">
      <w:pPr>
        <w:rPr>
          <w:sz w:val="10"/>
          <w:szCs w:val="10"/>
        </w:rPr>
      </w:pPr>
    </w:p>
    <w:tbl>
      <w:tblPr>
        <w:tblStyle w:val="aa"/>
        <w:tblW w:w="1009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22"/>
      </w:tblGrid>
      <w:tr w:rsidR="00835963" w14:paraId="10292394" w14:textId="77777777">
        <w:tc>
          <w:tcPr>
            <w:tcW w:w="1138" w:type="dxa"/>
          </w:tcPr>
          <w:p w14:paraId="281C67FC" w14:textId="77777777" w:rsidR="00835963" w:rsidRDefault="001C16BA">
            <w:pPr>
              <w:ind w:left="1" w:hanging="3"/>
              <w:jc w:val="center"/>
              <w:rPr>
                <w:sz w:val="26"/>
                <w:szCs w:val="26"/>
              </w:rPr>
            </w:pPr>
            <w:r>
              <w:rPr>
                <w:b/>
                <w:sz w:val="26"/>
                <w:szCs w:val="26"/>
              </w:rPr>
              <w:lastRenderedPageBreak/>
              <w:t>7</w:t>
            </w:r>
          </w:p>
        </w:tc>
        <w:tc>
          <w:tcPr>
            <w:tcW w:w="1138" w:type="dxa"/>
          </w:tcPr>
          <w:p w14:paraId="64CDEFBC" w14:textId="77777777" w:rsidR="00835963" w:rsidRDefault="00835963">
            <w:pPr>
              <w:ind w:left="1" w:hanging="3"/>
              <w:rPr>
                <w:sz w:val="26"/>
                <w:szCs w:val="26"/>
              </w:rPr>
            </w:pPr>
          </w:p>
        </w:tc>
        <w:tc>
          <w:tcPr>
            <w:tcW w:w="7822" w:type="dxa"/>
          </w:tcPr>
          <w:p w14:paraId="4B72DA2F" w14:textId="77777777" w:rsidR="00835963" w:rsidRDefault="001C16BA">
            <w:pPr>
              <w:ind w:left="1" w:hanging="3"/>
              <w:rPr>
                <w:sz w:val="26"/>
                <w:szCs w:val="26"/>
              </w:rPr>
            </w:pPr>
            <w:r>
              <w:rPr>
                <w:b/>
                <w:sz w:val="26"/>
                <w:szCs w:val="26"/>
              </w:rPr>
              <w:t xml:space="preserve">List of Goods &amp; Bill of Quantities </w:t>
            </w:r>
          </w:p>
        </w:tc>
      </w:tr>
      <w:tr w:rsidR="00835963" w14:paraId="6A8652F4" w14:textId="77777777">
        <w:tc>
          <w:tcPr>
            <w:tcW w:w="1138" w:type="dxa"/>
          </w:tcPr>
          <w:p w14:paraId="1546AAD4" w14:textId="77777777" w:rsidR="00835963" w:rsidRDefault="00835963">
            <w:pPr>
              <w:ind w:left="1" w:hanging="3"/>
              <w:jc w:val="center"/>
              <w:rPr>
                <w:sz w:val="26"/>
                <w:szCs w:val="26"/>
              </w:rPr>
            </w:pPr>
          </w:p>
        </w:tc>
        <w:tc>
          <w:tcPr>
            <w:tcW w:w="1138" w:type="dxa"/>
          </w:tcPr>
          <w:p w14:paraId="5314341F" w14:textId="77777777" w:rsidR="00835963" w:rsidRDefault="001C16BA">
            <w:pPr>
              <w:ind w:left="1" w:hanging="3"/>
              <w:jc w:val="right"/>
              <w:rPr>
                <w:sz w:val="26"/>
                <w:szCs w:val="26"/>
              </w:rPr>
            </w:pPr>
            <w:r>
              <w:rPr>
                <w:sz w:val="26"/>
                <w:szCs w:val="26"/>
              </w:rPr>
              <w:t>7.1</w:t>
            </w:r>
          </w:p>
        </w:tc>
        <w:tc>
          <w:tcPr>
            <w:tcW w:w="7822" w:type="dxa"/>
          </w:tcPr>
          <w:p w14:paraId="49207070" w14:textId="7E7D5BD6" w:rsidR="00835963" w:rsidRDefault="00835963" w:rsidP="004D11CE">
            <w:pPr>
              <w:widowControl w:val="0"/>
              <w:pBdr>
                <w:top w:val="nil"/>
                <w:left w:val="nil"/>
                <w:bottom w:val="nil"/>
                <w:right w:val="nil"/>
                <w:between w:val="nil"/>
              </w:pBdr>
              <w:tabs>
                <w:tab w:val="left" w:pos="496"/>
              </w:tabs>
              <w:spacing w:line="276" w:lineRule="auto"/>
              <w:ind w:leftChars="0" w:left="0" w:firstLineChars="0" w:firstLine="0"/>
              <w:rPr>
                <w:sz w:val="26"/>
                <w:szCs w:val="26"/>
              </w:rPr>
            </w:pPr>
          </w:p>
          <w:tbl>
            <w:tblPr>
              <w:tblStyle w:val="ab"/>
              <w:tblW w:w="754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
              <w:gridCol w:w="4678"/>
              <w:gridCol w:w="1795"/>
            </w:tblGrid>
            <w:tr w:rsidR="00835963" w14:paraId="57BD4C7A" w14:textId="77777777" w:rsidTr="00EA2DB8">
              <w:tc>
                <w:tcPr>
                  <w:tcW w:w="1076" w:type="dxa"/>
                  <w:vAlign w:val="center"/>
                </w:tcPr>
                <w:p w14:paraId="7C865718" w14:textId="06ECFE44" w:rsidR="00835963" w:rsidRDefault="00EB28C2">
                  <w:pPr>
                    <w:ind w:left="1" w:hanging="3"/>
                    <w:jc w:val="both"/>
                    <w:rPr>
                      <w:sz w:val="26"/>
                      <w:szCs w:val="26"/>
                    </w:rPr>
                  </w:pPr>
                  <w:r>
                    <w:rPr>
                      <w:b/>
                      <w:sz w:val="26"/>
                      <w:szCs w:val="26"/>
                    </w:rPr>
                    <w:t>Lot</w:t>
                  </w:r>
                  <w:r w:rsidR="001C16BA">
                    <w:rPr>
                      <w:b/>
                      <w:sz w:val="26"/>
                      <w:szCs w:val="26"/>
                    </w:rPr>
                    <w:t xml:space="preserve"> No. </w:t>
                  </w:r>
                </w:p>
              </w:tc>
              <w:tc>
                <w:tcPr>
                  <w:tcW w:w="4678" w:type="dxa"/>
                  <w:vAlign w:val="center"/>
                </w:tcPr>
                <w:p w14:paraId="48C82ED3" w14:textId="77777777" w:rsidR="00835963" w:rsidRDefault="001C16BA">
                  <w:pPr>
                    <w:ind w:left="1" w:hanging="3"/>
                    <w:jc w:val="both"/>
                    <w:rPr>
                      <w:sz w:val="26"/>
                      <w:szCs w:val="26"/>
                    </w:rPr>
                  </w:pPr>
                  <w:r>
                    <w:rPr>
                      <w:b/>
                      <w:sz w:val="26"/>
                      <w:szCs w:val="26"/>
                    </w:rPr>
                    <w:t>Item</w:t>
                  </w:r>
                </w:p>
              </w:tc>
              <w:tc>
                <w:tcPr>
                  <w:tcW w:w="1795" w:type="dxa"/>
                  <w:vAlign w:val="center"/>
                </w:tcPr>
                <w:p w14:paraId="42B93F47" w14:textId="77777777" w:rsidR="00835963" w:rsidRDefault="001C16BA">
                  <w:pPr>
                    <w:ind w:left="1" w:hanging="3"/>
                    <w:jc w:val="center"/>
                    <w:rPr>
                      <w:sz w:val="26"/>
                      <w:szCs w:val="26"/>
                    </w:rPr>
                  </w:pPr>
                  <w:r>
                    <w:rPr>
                      <w:b/>
                      <w:sz w:val="26"/>
                      <w:szCs w:val="26"/>
                    </w:rPr>
                    <w:t>Quantity</w:t>
                  </w:r>
                </w:p>
              </w:tc>
            </w:tr>
            <w:tr w:rsidR="00835963" w14:paraId="120F12C6" w14:textId="77777777" w:rsidTr="00EA2DB8">
              <w:tc>
                <w:tcPr>
                  <w:tcW w:w="1076" w:type="dxa"/>
                </w:tcPr>
                <w:p w14:paraId="142BBB51" w14:textId="77777777" w:rsidR="00835963" w:rsidRDefault="001C16BA">
                  <w:pPr>
                    <w:ind w:left="1" w:hanging="3"/>
                    <w:jc w:val="both"/>
                    <w:rPr>
                      <w:sz w:val="26"/>
                      <w:szCs w:val="26"/>
                    </w:rPr>
                  </w:pPr>
                  <w:r>
                    <w:rPr>
                      <w:sz w:val="26"/>
                      <w:szCs w:val="26"/>
                    </w:rPr>
                    <w:t>1</w:t>
                  </w:r>
                </w:p>
              </w:tc>
              <w:tc>
                <w:tcPr>
                  <w:tcW w:w="4678" w:type="dxa"/>
                </w:tcPr>
                <w:p w14:paraId="6CBDC17A" w14:textId="195814F8" w:rsidR="00835963" w:rsidRDefault="00D9388D" w:rsidP="002E68D7">
                  <w:pPr>
                    <w:ind w:left="1" w:hanging="3"/>
                    <w:jc w:val="both"/>
                    <w:rPr>
                      <w:sz w:val="26"/>
                      <w:szCs w:val="26"/>
                    </w:rPr>
                  </w:pPr>
                  <w:r>
                    <w:rPr>
                      <w:sz w:val="26"/>
                      <w:szCs w:val="26"/>
                    </w:rPr>
                    <w:t>Workstation including</w:t>
                  </w:r>
                  <w:r w:rsidR="001C16BA">
                    <w:rPr>
                      <w:sz w:val="26"/>
                      <w:szCs w:val="26"/>
                    </w:rPr>
                    <w:t xml:space="preserve"> LED</w:t>
                  </w:r>
                  <w:r w:rsidR="004D21EF">
                    <w:rPr>
                      <w:sz w:val="26"/>
                      <w:szCs w:val="26"/>
                    </w:rPr>
                    <w:t xml:space="preserve"> Monitor</w:t>
                  </w:r>
                </w:p>
              </w:tc>
              <w:tc>
                <w:tcPr>
                  <w:tcW w:w="1795" w:type="dxa"/>
                  <w:vAlign w:val="center"/>
                </w:tcPr>
                <w:p w14:paraId="46B46838" w14:textId="3C503842" w:rsidR="00835963" w:rsidRDefault="001C16BA">
                  <w:pPr>
                    <w:ind w:left="1" w:hanging="3"/>
                    <w:jc w:val="center"/>
                    <w:rPr>
                      <w:sz w:val="26"/>
                      <w:szCs w:val="26"/>
                    </w:rPr>
                  </w:pPr>
                  <w:r>
                    <w:rPr>
                      <w:sz w:val="26"/>
                      <w:szCs w:val="26"/>
                    </w:rPr>
                    <w:t>2</w:t>
                  </w:r>
                </w:p>
              </w:tc>
            </w:tr>
            <w:tr w:rsidR="00835963" w14:paraId="09029A11" w14:textId="77777777" w:rsidTr="00EA2DB8">
              <w:tc>
                <w:tcPr>
                  <w:tcW w:w="1076" w:type="dxa"/>
                </w:tcPr>
                <w:p w14:paraId="674FF504" w14:textId="77777777" w:rsidR="00835963" w:rsidRDefault="001C16BA">
                  <w:pPr>
                    <w:ind w:left="1" w:hanging="3"/>
                    <w:jc w:val="both"/>
                    <w:rPr>
                      <w:sz w:val="26"/>
                      <w:szCs w:val="26"/>
                    </w:rPr>
                  </w:pPr>
                  <w:r>
                    <w:rPr>
                      <w:sz w:val="26"/>
                      <w:szCs w:val="26"/>
                    </w:rPr>
                    <w:t>2</w:t>
                  </w:r>
                </w:p>
              </w:tc>
              <w:tc>
                <w:tcPr>
                  <w:tcW w:w="4678" w:type="dxa"/>
                </w:tcPr>
                <w:p w14:paraId="01779869" w14:textId="77777777" w:rsidR="00835963" w:rsidRDefault="001C16BA">
                  <w:pPr>
                    <w:ind w:left="1" w:hanging="3"/>
                    <w:jc w:val="both"/>
                    <w:rPr>
                      <w:sz w:val="26"/>
                      <w:szCs w:val="26"/>
                    </w:rPr>
                  </w:pPr>
                  <w:r>
                    <w:rPr>
                      <w:sz w:val="26"/>
                      <w:szCs w:val="26"/>
                    </w:rPr>
                    <w:t>Laptop</w:t>
                  </w:r>
                </w:p>
              </w:tc>
              <w:tc>
                <w:tcPr>
                  <w:tcW w:w="1795" w:type="dxa"/>
                  <w:vAlign w:val="center"/>
                </w:tcPr>
                <w:p w14:paraId="641EB495" w14:textId="2F801CB6" w:rsidR="00835963" w:rsidRDefault="001C16BA">
                  <w:pPr>
                    <w:ind w:left="1" w:hanging="3"/>
                    <w:jc w:val="center"/>
                    <w:rPr>
                      <w:sz w:val="26"/>
                      <w:szCs w:val="26"/>
                    </w:rPr>
                  </w:pPr>
                  <w:r>
                    <w:rPr>
                      <w:sz w:val="26"/>
                      <w:szCs w:val="26"/>
                    </w:rPr>
                    <w:t>2</w:t>
                  </w:r>
                </w:p>
              </w:tc>
            </w:tr>
            <w:tr w:rsidR="00F94F80" w14:paraId="48F1714F" w14:textId="77777777" w:rsidTr="00EA2DB8">
              <w:tc>
                <w:tcPr>
                  <w:tcW w:w="1076" w:type="dxa"/>
                </w:tcPr>
                <w:p w14:paraId="2428F9C9" w14:textId="7194C82D" w:rsidR="00F94F80" w:rsidRDefault="00F94F80">
                  <w:pPr>
                    <w:ind w:left="1" w:hanging="3"/>
                    <w:jc w:val="both"/>
                    <w:rPr>
                      <w:sz w:val="26"/>
                      <w:szCs w:val="26"/>
                    </w:rPr>
                  </w:pPr>
                  <w:r>
                    <w:rPr>
                      <w:sz w:val="26"/>
                      <w:szCs w:val="26"/>
                    </w:rPr>
                    <w:t>3</w:t>
                  </w:r>
                </w:p>
              </w:tc>
              <w:tc>
                <w:tcPr>
                  <w:tcW w:w="4678" w:type="dxa"/>
                </w:tcPr>
                <w:p w14:paraId="53036AA3" w14:textId="19B61BA3" w:rsidR="00F94F80" w:rsidRDefault="00F94F80">
                  <w:pPr>
                    <w:ind w:left="1" w:hanging="3"/>
                    <w:jc w:val="both"/>
                    <w:rPr>
                      <w:sz w:val="26"/>
                      <w:szCs w:val="26"/>
                    </w:rPr>
                  </w:pPr>
                  <w:r w:rsidRPr="00F94F80">
                    <w:rPr>
                      <w:sz w:val="26"/>
                      <w:szCs w:val="26"/>
                    </w:rPr>
                    <w:t xml:space="preserve">Web domain registration and </w:t>
                  </w:r>
                  <w:r w:rsidR="007C4414">
                    <w:rPr>
                      <w:sz w:val="26"/>
                      <w:szCs w:val="26"/>
                    </w:rPr>
                    <w:t xml:space="preserve">web </w:t>
                  </w:r>
                  <w:r w:rsidRPr="00F94F80">
                    <w:rPr>
                      <w:sz w:val="26"/>
                      <w:szCs w:val="26"/>
                    </w:rPr>
                    <w:t>hosting</w:t>
                  </w:r>
                </w:p>
              </w:tc>
              <w:tc>
                <w:tcPr>
                  <w:tcW w:w="1795" w:type="dxa"/>
                  <w:vAlign w:val="center"/>
                </w:tcPr>
                <w:p w14:paraId="451EC828" w14:textId="096A5726" w:rsidR="00F94F80" w:rsidRDefault="00F94F80">
                  <w:pPr>
                    <w:ind w:left="1" w:hanging="3"/>
                    <w:jc w:val="center"/>
                    <w:rPr>
                      <w:sz w:val="26"/>
                      <w:szCs w:val="26"/>
                    </w:rPr>
                  </w:pPr>
                  <w:r>
                    <w:rPr>
                      <w:sz w:val="26"/>
                      <w:szCs w:val="26"/>
                    </w:rPr>
                    <w:t>1</w:t>
                  </w:r>
                </w:p>
              </w:tc>
            </w:tr>
          </w:tbl>
          <w:p w14:paraId="42F2752F" w14:textId="77777777" w:rsidR="00835963" w:rsidRDefault="001C16BA">
            <w:pPr>
              <w:ind w:left="1" w:hanging="3"/>
              <w:rPr>
                <w:sz w:val="26"/>
                <w:szCs w:val="26"/>
              </w:rPr>
            </w:pPr>
            <w:r>
              <w:rPr>
                <w:b/>
                <w:sz w:val="26"/>
                <w:szCs w:val="26"/>
              </w:rPr>
              <w:t>*This list and quantities are contingent on the release of grant money from HEC.</w:t>
            </w:r>
          </w:p>
        </w:tc>
      </w:tr>
      <w:tr w:rsidR="00835963" w14:paraId="4059D062" w14:textId="77777777">
        <w:tc>
          <w:tcPr>
            <w:tcW w:w="1138" w:type="dxa"/>
          </w:tcPr>
          <w:p w14:paraId="3E295466" w14:textId="77777777" w:rsidR="00835963" w:rsidRDefault="00835963">
            <w:pPr>
              <w:ind w:left="1" w:hanging="3"/>
              <w:jc w:val="center"/>
              <w:rPr>
                <w:sz w:val="26"/>
                <w:szCs w:val="26"/>
              </w:rPr>
            </w:pPr>
          </w:p>
        </w:tc>
        <w:tc>
          <w:tcPr>
            <w:tcW w:w="1138" w:type="dxa"/>
          </w:tcPr>
          <w:p w14:paraId="5297AD43" w14:textId="77777777" w:rsidR="00835963" w:rsidRPr="00564835" w:rsidRDefault="001C16BA">
            <w:pPr>
              <w:ind w:left="1" w:hanging="3"/>
              <w:jc w:val="right"/>
              <w:rPr>
                <w:sz w:val="26"/>
                <w:szCs w:val="26"/>
              </w:rPr>
            </w:pPr>
            <w:r w:rsidRPr="00564835">
              <w:rPr>
                <w:sz w:val="26"/>
                <w:szCs w:val="26"/>
              </w:rPr>
              <w:t>7.2</w:t>
            </w:r>
          </w:p>
        </w:tc>
        <w:tc>
          <w:tcPr>
            <w:tcW w:w="7822" w:type="dxa"/>
          </w:tcPr>
          <w:p w14:paraId="1FDEC5DF" w14:textId="77777777" w:rsidR="00835963" w:rsidRDefault="001C16BA">
            <w:pPr>
              <w:ind w:left="1" w:hanging="3"/>
              <w:jc w:val="both"/>
              <w:rPr>
                <w:sz w:val="26"/>
                <w:szCs w:val="26"/>
              </w:rPr>
            </w:pPr>
            <w:r>
              <w:rPr>
                <w:b/>
                <w:sz w:val="26"/>
                <w:szCs w:val="26"/>
              </w:rPr>
              <w:t>Bidder may Quote the Prices of any or all lots.</w:t>
            </w:r>
          </w:p>
        </w:tc>
      </w:tr>
      <w:tr w:rsidR="00835963" w14:paraId="031931BE" w14:textId="77777777">
        <w:tc>
          <w:tcPr>
            <w:tcW w:w="1138" w:type="dxa"/>
          </w:tcPr>
          <w:p w14:paraId="509C074F" w14:textId="77777777" w:rsidR="00835963" w:rsidRDefault="00835963">
            <w:pPr>
              <w:ind w:left="1" w:hanging="3"/>
              <w:jc w:val="center"/>
              <w:rPr>
                <w:sz w:val="26"/>
                <w:szCs w:val="26"/>
              </w:rPr>
            </w:pPr>
          </w:p>
        </w:tc>
        <w:tc>
          <w:tcPr>
            <w:tcW w:w="1138" w:type="dxa"/>
          </w:tcPr>
          <w:p w14:paraId="0CD13506" w14:textId="77777777" w:rsidR="00835963" w:rsidRPr="00564835" w:rsidRDefault="001C16BA">
            <w:pPr>
              <w:ind w:left="1" w:hanging="3"/>
              <w:jc w:val="right"/>
              <w:rPr>
                <w:sz w:val="26"/>
                <w:szCs w:val="26"/>
              </w:rPr>
            </w:pPr>
            <w:r w:rsidRPr="00564835">
              <w:rPr>
                <w:sz w:val="26"/>
                <w:szCs w:val="26"/>
              </w:rPr>
              <w:t>7.3</w:t>
            </w:r>
          </w:p>
        </w:tc>
        <w:tc>
          <w:tcPr>
            <w:tcW w:w="7822" w:type="dxa"/>
          </w:tcPr>
          <w:p w14:paraId="50EBDA0E" w14:textId="1E6F0607" w:rsidR="00835963" w:rsidRDefault="00383525">
            <w:pPr>
              <w:ind w:left="0" w:hanging="2"/>
              <w:jc w:val="both"/>
              <w:rPr>
                <w:sz w:val="26"/>
                <w:szCs w:val="26"/>
              </w:rPr>
            </w:pPr>
            <w:r>
              <w:t>The Purchase Office</w:t>
            </w:r>
            <w:r w:rsidRPr="003973E6">
              <w:rPr>
                <w:sz w:val="26"/>
                <w:szCs w:val="26"/>
              </w:rPr>
              <w:t xml:space="preserve"> reserves the right to increase or decrease the quantities.</w:t>
            </w:r>
          </w:p>
        </w:tc>
      </w:tr>
      <w:tr w:rsidR="00835963" w14:paraId="02BC0375" w14:textId="77777777">
        <w:tc>
          <w:tcPr>
            <w:tcW w:w="1138" w:type="dxa"/>
          </w:tcPr>
          <w:p w14:paraId="7895F3A7" w14:textId="77777777" w:rsidR="00835963" w:rsidRDefault="00835963">
            <w:pPr>
              <w:ind w:left="1" w:hanging="3"/>
              <w:jc w:val="center"/>
              <w:rPr>
                <w:sz w:val="26"/>
                <w:szCs w:val="26"/>
              </w:rPr>
            </w:pPr>
          </w:p>
        </w:tc>
        <w:tc>
          <w:tcPr>
            <w:tcW w:w="1138" w:type="dxa"/>
          </w:tcPr>
          <w:p w14:paraId="2BB13F43" w14:textId="77777777" w:rsidR="00835963" w:rsidRPr="00564835" w:rsidRDefault="001C16BA">
            <w:pPr>
              <w:ind w:left="1" w:hanging="3"/>
              <w:jc w:val="right"/>
              <w:rPr>
                <w:sz w:val="26"/>
                <w:szCs w:val="26"/>
              </w:rPr>
            </w:pPr>
            <w:r w:rsidRPr="00564835">
              <w:rPr>
                <w:sz w:val="26"/>
                <w:szCs w:val="26"/>
              </w:rPr>
              <w:t>7.4</w:t>
            </w:r>
          </w:p>
        </w:tc>
        <w:tc>
          <w:tcPr>
            <w:tcW w:w="7822" w:type="dxa"/>
          </w:tcPr>
          <w:p w14:paraId="49D4C5FB" w14:textId="693148FA" w:rsidR="00835963" w:rsidRDefault="00383525">
            <w:pPr>
              <w:ind w:left="0" w:hanging="2"/>
              <w:jc w:val="both"/>
              <w:rPr>
                <w:sz w:val="26"/>
                <w:szCs w:val="26"/>
              </w:rPr>
            </w:pPr>
            <w:r>
              <w:t>The Purchase Office</w:t>
            </w:r>
            <w:r w:rsidRPr="003973E6">
              <w:rPr>
                <w:b/>
                <w:sz w:val="26"/>
                <w:szCs w:val="26"/>
              </w:rPr>
              <w:t xml:space="preserve"> Reserves the right to drop any lot from the list of goods.</w:t>
            </w:r>
          </w:p>
        </w:tc>
      </w:tr>
    </w:tbl>
    <w:p w14:paraId="01DD47BF" w14:textId="77777777" w:rsidR="00835963" w:rsidRDefault="00835963">
      <w:pPr>
        <w:rPr>
          <w:sz w:val="12"/>
          <w:szCs w:val="12"/>
        </w:rPr>
      </w:pPr>
    </w:p>
    <w:tbl>
      <w:tblPr>
        <w:tblStyle w:val="ac"/>
        <w:tblW w:w="1011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9270"/>
      </w:tblGrid>
      <w:tr w:rsidR="00835963" w14:paraId="05F03E62" w14:textId="77777777">
        <w:tc>
          <w:tcPr>
            <w:tcW w:w="844" w:type="dxa"/>
          </w:tcPr>
          <w:p w14:paraId="21160C42" w14:textId="77777777" w:rsidR="00835963" w:rsidRDefault="001C16BA">
            <w:pPr>
              <w:ind w:left="1" w:hanging="3"/>
              <w:jc w:val="center"/>
              <w:rPr>
                <w:sz w:val="26"/>
                <w:szCs w:val="26"/>
              </w:rPr>
            </w:pPr>
            <w:r>
              <w:rPr>
                <w:b/>
                <w:sz w:val="26"/>
                <w:szCs w:val="26"/>
              </w:rPr>
              <w:t>8</w:t>
            </w:r>
          </w:p>
        </w:tc>
        <w:tc>
          <w:tcPr>
            <w:tcW w:w="9270" w:type="dxa"/>
          </w:tcPr>
          <w:p w14:paraId="65E10E58" w14:textId="77777777" w:rsidR="00835963" w:rsidRDefault="001C16BA">
            <w:pPr>
              <w:ind w:left="1" w:hanging="3"/>
              <w:rPr>
                <w:sz w:val="30"/>
                <w:szCs w:val="30"/>
              </w:rPr>
            </w:pPr>
            <w:r>
              <w:rPr>
                <w:b/>
                <w:sz w:val="30"/>
                <w:szCs w:val="30"/>
              </w:rPr>
              <w:t xml:space="preserve">Technical Specifications </w:t>
            </w:r>
          </w:p>
        </w:tc>
      </w:tr>
      <w:tr w:rsidR="00835963" w14:paraId="7962AF31" w14:textId="77777777">
        <w:tc>
          <w:tcPr>
            <w:tcW w:w="10114" w:type="dxa"/>
            <w:gridSpan w:val="2"/>
          </w:tcPr>
          <w:p w14:paraId="6C95E51B" w14:textId="2A75666C" w:rsidR="00835963" w:rsidRDefault="00EB28C2">
            <w:pPr>
              <w:ind w:left="1" w:hanging="3"/>
              <w:rPr>
                <w:sz w:val="30"/>
                <w:szCs w:val="30"/>
              </w:rPr>
            </w:pPr>
            <w:r>
              <w:rPr>
                <w:b/>
                <w:sz w:val="30"/>
                <w:szCs w:val="30"/>
                <w:u w:val="single"/>
              </w:rPr>
              <w:t>L</w:t>
            </w:r>
            <w:r w:rsidR="004203C9">
              <w:rPr>
                <w:b/>
                <w:sz w:val="30"/>
                <w:szCs w:val="30"/>
                <w:u w:val="single"/>
              </w:rPr>
              <w:t>ot-1</w:t>
            </w:r>
            <w:r w:rsidR="005319DF">
              <w:rPr>
                <w:b/>
                <w:sz w:val="30"/>
                <w:szCs w:val="30"/>
                <w:u w:val="single"/>
              </w:rPr>
              <w:t>:</w:t>
            </w:r>
            <w:r w:rsidR="00C22D7A">
              <w:rPr>
                <w:b/>
                <w:sz w:val="30"/>
                <w:szCs w:val="30"/>
                <w:u w:val="single"/>
              </w:rPr>
              <w:t xml:space="preserve"> </w:t>
            </w:r>
            <w:r w:rsidR="00510134">
              <w:rPr>
                <w:b/>
                <w:sz w:val="30"/>
                <w:szCs w:val="30"/>
                <w:u w:val="single"/>
              </w:rPr>
              <w:t>Workstation</w:t>
            </w:r>
            <w:r w:rsidR="002C07BF">
              <w:rPr>
                <w:b/>
                <w:sz w:val="30"/>
                <w:szCs w:val="30"/>
                <w:u w:val="single"/>
              </w:rPr>
              <w:t xml:space="preserve"> </w:t>
            </w:r>
            <w:r w:rsidR="00510134">
              <w:rPr>
                <w:b/>
                <w:sz w:val="30"/>
                <w:szCs w:val="30"/>
                <w:u w:val="single"/>
              </w:rPr>
              <w:t>including LED</w:t>
            </w:r>
            <w:r w:rsidR="004D21EF">
              <w:rPr>
                <w:b/>
                <w:sz w:val="30"/>
                <w:szCs w:val="30"/>
                <w:u w:val="single"/>
              </w:rPr>
              <w:t xml:space="preserve"> Monitor</w:t>
            </w:r>
            <w:r w:rsidR="00211193">
              <w:rPr>
                <w:b/>
                <w:sz w:val="30"/>
                <w:szCs w:val="30"/>
                <w:u w:val="single"/>
              </w:rPr>
              <w:t xml:space="preserve"> </w:t>
            </w:r>
            <w:r w:rsidR="002C07BF" w:rsidRPr="002C07BF">
              <w:rPr>
                <w:b/>
                <w:sz w:val="30"/>
                <w:szCs w:val="30"/>
                <w:u w:val="single"/>
              </w:rPr>
              <w:t xml:space="preserve">(Quantity: </w:t>
            </w:r>
            <w:r w:rsidR="002C07BF">
              <w:rPr>
                <w:b/>
                <w:sz w:val="30"/>
                <w:szCs w:val="30"/>
                <w:u w:val="single"/>
              </w:rPr>
              <w:t>0</w:t>
            </w:r>
            <w:r w:rsidR="002C07BF" w:rsidRPr="002C07BF">
              <w:rPr>
                <w:b/>
                <w:sz w:val="30"/>
                <w:szCs w:val="30"/>
                <w:u w:val="single"/>
              </w:rPr>
              <w:t>2)</w:t>
            </w:r>
            <w:r w:rsidR="002C07BF">
              <w:rPr>
                <w:b/>
                <w:sz w:val="30"/>
                <w:szCs w:val="30"/>
                <w:u w:val="single"/>
              </w:rPr>
              <w:t xml:space="preserve"> </w:t>
            </w:r>
            <w:r w:rsidR="001C16BA">
              <w:rPr>
                <w:b/>
                <w:sz w:val="32"/>
                <w:szCs w:val="32"/>
                <w:u w:val="single"/>
              </w:rPr>
              <w:t>with the following minimum specifications:</w:t>
            </w:r>
          </w:p>
          <w:p w14:paraId="4D831CCB" w14:textId="77777777" w:rsidR="00835963" w:rsidRDefault="00835963">
            <w:pPr>
              <w:rPr>
                <w:sz w:val="12"/>
                <w:szCs w:val="12"/>
              </w:rPr>
            </w:pPr>
          </w:p>
          <w:tbl>
            <w:tblPr>
              <w:tblStyle w:val="ad"/>
              <w:tblW w:w="10170" w:type="dxa"/>
              <w:jc w:val="center"/>
              <w:tblLayout w:type="fixed"/>
              <w:tblLook w:val="0000" w:firstRow="0" w:lastRow="0" w:firstColumn="0" w:lastColumn="0" w:noHBand="0" w:noVBand="0"/>
            </w:tblPr>
            <w:tblGrid>
              <w:gridCol w:w="705"/>
              <w:gridCol w:w="2226"/>
              <w:gridCol w:w="7239"/>
            </w:tblGrid>
            <w:tr w:rsidR="00835963" w:rsidRPr="00DC0349" w14:paraId="0107E2C3" w14:textId="77777777" w:rsidTr="00030063">
              <w:trPr>
                <w:trHeight w:val="260"/>
                <w:jc w:val="center"/>
              </w:trPr>
              <w:tc>
                <w:tcPr>
                  <w:tcW w:w="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F46573" w14:textId="77777777" w:rsidR="00835963" w:rsidRPr="00F3058F" w:rsidRDefault="001C16BA">
                  <w:pPr>
                    <w:ind w:left="0" w:hanging="2"/>
                    <w:jc w:val="center"/>
                  </w:pPr>
                  <w:proofErr w:type="spellStart"/>
                  <w:r w:rsidRPr="00F3058F">
                    <w:rPr>
                      <w:b/>
                    </w:rPr>
                    <w:t>S.No</w:t>
                  </w:r>
                  <w:proofErr w:type="spellEnd"/>
                </w:p>
              </w:tc>
              <w:tc>
                <w:tcPr>
                  <w:tcW w:w="22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E4AE1D" w14:textId="77777777" w:rsidR="00835963" w:rsidRPr="00F3058F" w:rsidRDefault="001C16BA">
                  <w:pPr>
                    <w:ind w:left="0" w:hanging="2"/>
                    <w:jc w:val="center"/>
                  </w:pPr>
                  <w:r w:rsidRPr="00F3058F">
                    <w:rPr>
                      <w:b/>
                    </w:rPr>
                    <w:t>Item</w:t>
                  </w:r>
                </w:p>
              </w:tc>
              <w:tc>
                <w:tcPr>
                  <w:tcW w:w="72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2F8775C" w14:textId="5BE84248" w:rsidR="00835963" w:rsidRPr="00F3058F" w:rsidRDefault="0077201F">
                  <w:pPr>
                    <w:ind w:left="0" w:hanging="2"/>
                    <w:jc w:val="center"/>
                  </w:pPr>
                  <w:r w:rsidRPr="00F3058F">
                    <w:rPr>
                      <w:b/>
                    </w:rPr>
                    <w:t>PCN</w:t>
                  </w:r>
                  <w:r w:rsidR="001C16BA" w:rsidRPr="00F3058F">
                    <w:rPr>
                      <w:b/>
                    </w:rPr>
                    <w:t xml:space="preserve"> Lab’s Specifications</w:t>
                  </w:r>
                </w:p>
              </w:tc>
            </w:tr>
            <w:tr w:rsidR="00835963" w:rsidRPr="00DC0349" w14:paraId="63796EB9" w14:textId="77777777" w:rsidTr="00564835">
              <w:trPr>
                <w:trHeight w:val="269"/>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92FA41" w14:textId="4D4FEBF6" w:rsidR="00835963" w:rsidRPr="00807EC0" w:rsidRDefault="006D1DDD">
                  <w:pPr>
                    <w:ind w:left="0" w:hanging="2"/>
                    <w:jc w:val="center"/>
                  </w:pPr>
                  <w:r>
                    <w:t>1</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6F9757EB" w14:textId="77777777" w:rsidR="00835963" w:rsidRPr="009B7AB0" w:rsidRDefault="001C16BA">
                  <w:pPr>
                    <w:ind w:left="0" w:hanging="2"/>
                  </w:pPr>
                  <w:r w:rsidRPr="009B7AB0">
                    <w:t>Processor</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1C14C294" w14:textId="2DEB3239" w:rsidR="00F3058F" w:rsidRPr="009B7AB0" w:rsidRDefault="00F3058F" w:rsidP="006D1DDD">
                  <w:pPr>
                    <w:ind w:leftChars="0" w:left="0" w:firstLineChars="0" w:hanging="2"/>
                  </w:pPr>
                  <w:r w:rsidRPr="00753FE7">
                    <w:rPr>
                      <w:rFonts w:cs="Cordia New" w:hint="cs"/>
                      <w:color w:val="000000"/>
                      <w:shd w:val="clear" w:color="auto" w:fill="FFFFFF"/>
                    </w:rPr>
                    <w:t>12th G</w:t>
                  </w:r>
                  <w:r w:rsidR="00A224E3">
                    <w:rPr>
                      <w:rFonts w:cs="Cordia New" w:hint="cs"/>
                      <w:color w:val="000000"/>
                      <w:shd w:val="clear" w:color="auto" w:fill="FFFFFF"/>
                    </w:rPr>
                    <w:t xml:space="preserve">eneration Core </w:t>
                  </w:r>
                  <w:r w:rsidR="007E4F11">
                    <w:rPr>
                      <w:rFonts w:cs="Cordia New" w:hint="cs"/>
                      <w:color w:val="000000"/>
                      <w:shd w:val="clear" w:color="auto" w:fill="FFFFFF"/>
                    </w:rPr>
                    <w:t>i5</w:t>
                  </w:r>
                  <w:r w:rsidR="00A224E3">
                    <w:rPr>
                      <w:rFonts w:cs="Cordia New"/>
                      <w:color w:val="000000"/>
                      <w:shd w:val="clear" w:color="auto" w:fill="FFFFFF"/>
                    </w:rPr>
                    <w:t xml:space="preserve"> (06 Cores, 12 Threads</w:t>
                  </w:r>
                  <w:r w:rsidR="00590178">
                    <w:rPr>
                      <w:rFonts w:cs="Cordia New"/>
                      <w:color w:val="000000"/>
                      <w:shd w:val="clear" w:color="auto" w:fill="FFFFFF"/>
                    </w:rPr>
                    <w:t xml:space="preserve">, </w:t>
                  </w:r>
                  <w:r w:rsidR="002178FA">
                    <w:rPr>
                      <w:rFonts w:cs="Cordia New"/>
                      <w:color w:val="000000"/>
                      <w:shd w:val="clear" w:color="auto" w:fill="FFFFFF"/>
                    </w:rPr>
                    <w:t xml:space="preserve">Base </w:t>
                  </w:r>
                  <w:r w:rsidR="008A29A6">
                    <w:rPr>
                      <w:rFonts w:cs="Cordia New"/>
                      <w:color w:val="000000"/>
                      <w:shd w:val="clear" w:color="auto" w:fill="FFFFFF"/>
                    </w:rPr>
                    <w:t xml:space="preserve">Clock speed </w:t>
                  </w:r>
                  <w:r w:rsidR="002178FA">
                    <w:rPr>
                      <w:rFonts w:cs="Cordia New"/>
                      <w:color w:val="000000"/>
                      <w:shd w:val="clear" w:color="auto" w:fill="FFFFFF"/>
                    </w:rPr>
                    <w:t xml:space="preserve">3 GHz, </w:t>
                  </w:r>
                  <w:r w:rsidR="002178FA">
                    <w:t>Max Turbo Frequency</w:t>
                  </w:r>
                  <w:r w:rsidR="00590178">
                    <w:rPr>
                      <w:rFonts w:cs="Cordia New"/>
                      <w:color w:val="000000"/>
                      <w:shd w:val="clear" w:color="auto" w:fill="FFFFFF"/>
                    </w:rPr>
                    <w:t xml:space="preserve"> 4.6 GHz</w:t>
                  </w:r>
                  <w:r w:rsidR="00236A4D">
                    <w:rPr>
                      <w:rFonts w:cs="Cordia New"/>
                      <w:color w:val="000000"/>
                      <w:shd w:val="clear" w:color="auto" w:fill="FFFFFF"/>
                    </w:rPr>
                    <w:t>, 18MB Smart Cache</w:t>
                  </w:r>
                  <w:r w:rsidR="00A224E3">
                    <w:rPr>
                      <w:rFonts w:cs="Cordia New"/>
                      <w:color w:val="000000"/>
                      <w:shd w:val="clear" w:color="auto" w:fill="FFFFFF"/>
                    </w:rPr>
                    <w:t>)</w:t>
                  </w:r>
                  <w:r w:rsidR="000E43DD">
                    <w:rPr>
                      <w:rFonts w:cs="Cordia New"/>
                      <w:color w:val="000000"/>
                      <w:shd w:val="clear" w:color="auto" w:fill="FFFFFF"/>
                    </w:rPr>
                    <w:t>;</w:t>
                  </w:r>
                  <w:r w:rsidR="00A224E3">
                    <w:rPr>
                      <w:rFonts w:cs="Cordia New"/>
                      <w:color w:val="000000"/>
                      <w:shd w:val="clear" w:color="auto" w:fill="FFFFFF"/>
                    </w:rPr>
                    <w:t xml:space="preserve"> </w:t>
                  </w:r>
                  <w:r w:rsidR="001C16BA" w:rsidRPr="00753FE7">
                    <w:rPr>
                      <w:rFonts w:cs="Cordia New"/>
                      <w:color w:val="000000"/>
                      <w:shd w:val="clear" w:color="auto" w:fill="FFFFFF"/>
                    </w:rPr>
                    <w:t xml:space="preserve">or </w:t>
                  </w:r>
                  <w:r w:rsidR="003C5A20" w:rsidRPr="007E4F11">
                    <w:rPr>
                      <w:rFonts w:cs="Cordia New"/>
                      <w:color w:val="000000"/>
                      <w:shd w:val="clear" w:color="auto" w:fill="FFFFFF"/>
                    </w:rPr>
                    <w:t xml:space="preserve">Equivalent </w:t>
                  </w:r>
                  <w:r w:rsidR="003C5A20">
                    <w:rPr>
                      <w:rFonts w:cs="Cordia New"/>
                      <w:color w:val="000000"/>
                      <w:shd w:val="clear" w:color="auto" w:fill="FFFFFF"/>
                    </w:rPr>
                    <w:t xml:space="preserve">or </w:t>
                  </w:r>
                  <w:r w:rsidR="001C16BA" w:rsidRPr="00753FE7">
                    <w:rPr>
                      <w:rFonts w:cs="Cordia New"/>
                      <w:color w:val="000000"/>
                      <w:shd w:val="clear" w:color="auto" w:fill="FFFFFF"/>
                    </w:rPr>
                    <w:t>Higher</w:t>
                  </w:r>
                </w:p>
              </w:tc>
            </w:tr>
            <w:tr w:rsidR="00835963" w:rsidRPr="00DC0349" w14:paraId="3C387A41" w14:textId="77777777" w:rsidTr="00030063">
              <w:trPr>
                <w:trHeight w:val="214"/>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998992" w14:textId="67C8F2B3" w:rsidR="00835963" w:rsidRPr="00807EC0" w:rsidRDefault="006D1DDD">
                  <w:pPr>
                    <w:ind w:left="0" w:hanging="2"/>
                    <w:jc w:val="center"/>
                  </w:pPr>
                  <w:r>
                    <w:t>2</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513F8220" w14:textId="0D7EC1FB" w:rsidR="00835963" w:rsidRPr="009B7AB0" w:rsidRDefault="00D16278">
                  <w:pPr>
                    <w:ind w:left="0" w:hanging="2"/>
                  </w:pPr>
                  <w:r>
                    <w:t>Motherboard &amp; Chipset</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0C6FE889" w14:textId="36A6F9E2" w:rsidR="00835963" w:rsidRPr="009B7AB0" w:rsidRDefault="00791C2F" w:rsidP="00590178">
                  <w:pPr>
                    <w:ind w:left="0" w:hanging="2"/>
                    <w:rPr>
                      <w:color w:val="FF0000"/>
                    </w:rPr>
                  </w:pPr>
                  <w:r>
                    <w:t xml:space="preserve">Intel </w:t>
                  </w:r>
                  <w:r w:rsidR="00CB142B">
                    <w:t xml:space="preserve">Integrated </w:t>
                  </w:r>
                  <w:proofErr w:type="spellStart"/>
                  <w:r w:rsidR="00CB142B">
                    <w:t>SoC</w:t>
                  </w:r>
                  <w:proofErr w:type="spellEnd"/>
                  <w:r w:rsidR="00CB142B">
                    <w:t xml:space="preserve"> </w:t>
                  </w:r>
                  <w:r w:rsidR="00D16278">
                    <w:t>Chipset</w:t>
                  </w:r>
                  <w:r w:rsidR="000E43DD">
                    <w:t>;</w:t>
                  </w:r>
                  <w:r w:rsidR="00D16278" w:rsidRPr="007E4F11">
                    <w:rPr>
                      <w:rFonts w:cs="Cordia New"/>
                      <w:color w:val="000000"/>
                      <w:shd w:val="clear" w:color="auto" w:fill="FFFFFF"/>
                    </w:rPr>
                    <w:t xml:space="preserve"> </w:t>
                  </w:r>
                  <w:r w:rsidR="00175FBA" w:rsidRPr="007E4F11">
                    <w:rPr>
                      <w:rFonts w:cs="Cordia New"/>
                      <w:color w:val="000000"/>
                      <w:shd w:val="clear" w:color="auto" w:fill="FFFFFF"/>
                    </w:rPr>
                    <w:t>or Equivalent or Higher</w:t>
                  </w:r>
                </w:p>
              </w:tc>
            </w:tr>
            <w:tr w:rsidR="00835963" w:rsidRPr="00DC0349" w14:paraId="5B40D9DA" w14:textId="77777777" w:rsidTr="00030063">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B6E914" w14:textId="428C88F1" w:rsidR="00835963" w:rsidRPr="00807EC0" w:rsidRDefault="006D1DDD">
                  <w:pPr>
                    <w:ind w:left="0" w:hanging="2"/>
                    <w:jc w:val="center"/>
                  </w:pPr>
                  <w:r>
                    <w:t>3</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4D187975" w14:textId="77777777" w:rsidR="00835963" w:rsidRPr="00F3058F" w:rsidRDefault="001C16BA">
                  <w:pPr>
                    <w:ind w:left="0" w:hanging="2"/>
                  </w:pPr>
                  <w:r w:rsidRPr="00F3058F">
                    <w:t>RAM</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3EF86B80" w14:textId="07E225A5" w:rsidR="00835963" w:rsidRPr="00F3058F" w:rsidRDefault="00753FE7" w:rsidP="003A68FB">
                  <w:pPr>
                    <w:ind w:leftChars="0" w:left="0" w:firstLineChars="0" w:hanging="2"/>
                  </w:pPr>
                  <w:r w:rsidRPr="00753FE7">
                    <w:rPr>
                      <w:rFonts w:cs="Cordia New" w:hint="cs"/>
                      <w:color w:val="000000"/>
                      <w:shd w:val="clear" w:color="auto" w:fill="FFFFFF"/>
                    </w:rPr>
                    <w:t>16 GB</w:t>
                  </w:r>
                  <w:r>
                    <w:rPr>
                      <w:rFonts w:cs="Cordia New" w:hint="cs"/>
                      <w:color w:val="000000"/>
                      <w:shd w:val="clear" w:color="auto" w:fill="FFFFFF"/>
                    </w:rPr>
                    <w:t xml:space="preserve"> DDR4 3200 MT/s</w:t>
                  </w:r>
                  <w:r w:rsidR="007E4F11">
                    <w:rPr>
                      <w:rFonts w:cs="Cordia New"/>
                      <w:color w:val="000000"/>
                      <w:shd w:val="clear" w:color="auto" w:fill="FFFFFF"/>
                    </w:rPr>
                    <w:t>;</w:t>
                  </w:r>
                  <w:r>
                    <w:rPr>
                      <w:rFonts w:cs="Cordia New" w:hint="cs"/>
                      <w:color w:val="000000"/>
                      <w:shd w:val="clear" w:color="auto" w:fill="FFFFFF"/>
                    </w:rPr>
                    <w:t xml:space="preserve"> </w:t>
                  </w:r>
                  <w:r w:rsidR="001C16BA" w:rsidRPr="00F3058F">
                    <w:t xml:space="preserve">or </w:t>
                  </w:r>
                  <w:r w:rsidR="008C0B9B" w:rsidRPr="007E4F11">
                    <w:rPr>
                      <w:rFonts w:cs="Cordia New"/>
                      <w:color w:val="000000"/>
                      <w:shd w:val="clear" w:color="auto" w:fill="FFFFFF"/>
                    </w:rPr>
                    <w:t xml:space="preserve">Equivalent </w:t>
                  </w:r>
                  <w:r w:rsidR="008C0B9B">
                    <w:rPr>
                      <w:rFonts w:cs="Cordia New"/>
                      <w:color w:val="000000"/>
                      <w:shd w:val="clear" w:color="auto" w:fill="FFFFFF"/>
                    </w:rPr>
                    <w:t xml:space="preserve">or </w:t>
                  </w:r>
                  <w:r w:rsidR="001C16BA" w:rsidRPr="00F3058F">
                    <w:t>Higher</w:t>
                  </w:r>
                </w:p>
              </w:tc>
            </w:tr>
            <w:tr w:rsidR="00835963" w:rsidRPr="00DC0349" w14:paraId="6E90F963" w14:textId="77777777" w:rsidTr="00030063">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F25D8E" w14:textId="36A22FC8" w:rsidR="00835963" w:rsidRPr="00807EC0" w:rsidRDefault="006D1DDD">
                  <w:pPr>
                    <w:ind w:left="0" w:hanging="2"/>
                    <w:jc w:val="center"/>
                  </w:pPr>
                  <w:r>
                    <w:t>4</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423A53CD" w14:textId="45D9E85F" w:rsidR="00835963" w:rsidRPr="008D1AF1" w:rsidRDefault="008D1AF1" w:rsidP="008D1AF1">
                  <w:pPr>
                    <w:ind w:left="0" w:hanging="2"/>
                  </w:pPr>
                  <w:r w:rsidRPr="008D1AF1">
                    <w:t xml:space="preserve">Built-in </w:t>
                  </w:r>
                  <w:r w:rsidR="001C16BA" w:rsidRPr="008D1AF1">
                    <w:t>Graphics Card</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5B24C1CA" w14:textId="1FBEBCE6" w:rsidR="008D1AF1" w:rsidRPr="007E4F11" w:rsidRDefault="008D1AF1" w:rsidP="007E4F11">
                  <w:pPr>
                    <w:pBdr>
                      <w:top w:val="nil"/>
                      <w:left w:val="nil"/>
                      <w:bottom w:val="nil"/>
                      <w:right w:val="nil"/>
                      <w:between w:val="nil"/>
                    </w:pBdr>
                    <w:spacing w:line="240" w:lineRule="auto"/>
                    <w:ind w:leftChars="0" w:left="0" w:firstLineChars="0" w:hanging="2"/>
                    <w:rPr>
                      <w:color w:val="000000"/>
                    </w:rPr>
                  </w:pPr>
                  <w:r w:rsidRPr="00753FE7">
                    <w:rPr>
                      <w:rFonts w:cs="Cordia New" w:hint="cs"/>
                      <w:color w:val="000000"/>
                      <w:shd w:val="clear" w:color="auto" w:fill="FFFFFF"/>
                    </w:rPr>
                    <w:t>Intel</w:t>
                  </w:r>
                  <w:r w:rsidR="00590178">
                    <w:rPr>
                      <w:rFonts w:cs="Cordia New"/>
                      <w:color w:val="000000"/>
                      <w:shd w:val="clear" w:color="auto" w:fill="FFFFFF"/>
                    </w:rPr>
                    <w:t xml:space="preserve"> Integrated </w:t>
                  </w:r>
                  <w:r w:rsidRPr="00753FE7">
                    <w:rPr>
                      <w:rFonts w:cs="Cordia New" w:hint="cs"/>
                      <w:color w:val="000000"/>
                      <w:shd w:val="clear" w:color="auto" w:fill="FFFFFF"/>
                    </w:rPr>
                    <w:t>Graphics</w:t>
                  </w:r>
                  <w:r w:rsidR="007E4F11">
                    <w:rPr>
                      <w:rFonts w:cs="Cordia New"/>
                      <w:color w:val="000000"/>
                      <w:shd w:val="clear" w:color="auto" w:fill="FFFFFF"/>
                    </w:rPr>
                    <w:t>;</w:t>
                  </w:r>
                  <w:r w:rsidRPr="00753FE7">
                    <w:rPr>
                      <w:rFonts w:cs="Cordia New" w:hint="cs"/>
                      <w:color w:val="000000"/>
                      <w:shd w:val="clear" w:color="auto" w:fill="FFFFFF"/>
                    </w:rPr>
                    <w:t xml:space="preserve"> </w:t>
                  </w:r>
                  <w:r w:rsidRPr="007E4F11">
                    <w:rPr>
                      <w:rFonts w:cs="Cordia New"/>
                      <w:color w:val="000000"/>
                      <w:shd w:val="clear" w:color="auto" w:fill="FFFFFF"/>
                    </w:rPr>
                    <w:t>or Equivalent or Higher</w:t>
                  </w:r>
                </w:p>
                <w:p w14:paraId="52ADBF4E" w14:textId="0B2334A9" w:rsidR="008D1AF1" w:rsidRPr="008D1AF1" w:rsidRDefault="008D1AF1" w:rsidP="008D1AF1">
                  <w:pPr>
                    <w:pBdr>
                      <w:top w:val="nil"/>
                      <w:left w:val="nil"/>
                      <w:bottom w:val="nil"/>
                      <w:right w:val="nil"/>
                      <w:between w:val="nil"/>
                    </w:pBdr>
                    <w:spacing w:line="240" w:lineRule="auto"/>
                    <w:ind w:leftChars="0" w:left="0" w:firstLineChars="0" w:firstLine="0"/>
                    <w:rPr>
                      <w:color w:val="000000"/>
                    </w:rPr>
                  </w:pPr>
                </w:p>
              </w:tc>
            </w:tr>
            <w:tr w:rsidR="00835963" w:rsidRPr="00DC0349" w14:paraId="4EE29679" w14:textId="77777777" w:rsidTr="00030063">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BC33F0" w14:textId="0554A84C" w:rsidR="00835963" w:rsidRPr="00807EC0" w:rsidRDefault="006D1DDD">
                  <w:pPr>
                    <w:ind w:left="0" w:hanging="2"/>
                    <w:jc w:val="center"/>
                  </w:pPr>
                  <w:r>
                    <w:t>5</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31216A76" w14:textId="77777777" w:rsidR="00835963" w:rsidRPr="008D1AF1" w:rsidRDefault="001C16BA">
                  <w:pPr>
                    <w:ind w:left="0" w:hanging="2"/>
                  </w:pPr>
                  <w:r w:rsidRPr="008D1AF1">
                    <w:t>HDD</w:t>
                  </w:r>
                </w:p>
              </w:tc>
              <w:tc>
                <w:tcPr>
                  <w:tcW w:w="72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9FDF666" w14:textId="2D19F352" w:rsidR="00835963" w:rsidRPr="008D1AF1" w:rsidRDefault="000E43DD" w:rsidP="007E4F11">
                  <w:pPr>
                    <w:ind w:left="0" w:hanging="2"/>
                  </w:pPr>
                  <w:r>
                    <w:t xml:space="preserve">1 TB 5400-RPM, SATA </w:t>
                  </w:r>
                  <w:r w:rsidR="007E4F11">
                    <w:t xml:space="preserve">HDD; </w:t>
                  </w:r>
                  <w:r w:rsidR="001C16BA" w:rsidRPr="008D1AF1">
                    <w:t xml:space="preserve">or Equivalent </w:t>
                  </w:r>
                  <w:r w:rsidR="007E4F11">
                    <w:t>or higher</w:t>
                  </w:r>
                </w:p>
              </w:tc>
            </w:tr>
            <w:tr w:rsidR="00030063" w:rsidRPr="00DC0349" w14:paraId="171E2A15" w14:textId="77777777" w:rsidTr="00030063">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9BFFF1" w14:textId="107D80DA" w:rsidR="00030063" w:rsidRPr="00807EC0" w:rsidRDefault="006D1DDD">
                  <w:pPr>
                    <w:ind w:left="0" w:hanging="2"/>
                    <w:jc w:val="center"/>
                  </w:pPr>
                  <w:r>
                    <w:t>6</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13B6AA47" w14:textId="26E83761" w:rsidR="00030063" w:rsidRPr="008D1AF1" w:rsidRDefault="00030063" w:rsidP="00030063">
                  <w:pPr>
                    <w:ind w:left="0" w:hanging="2"/>
                  </w:pPr>
                  <w:r w:rsidRPr="00030063">
                    <w:t>Networking</w:t>
                  </w:r>
                </w:p>
              </w:tc>
              <w:tc>
                <w:tcPr>
                  <w:tcW w:w="72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1AF24A8" w14:textId="717BBC44" w:rsidR="00030063" w:rsidRDefault="00030063" w:rsidP="00236A4D">
                  <w:pPr>
                    <w:ind w:leftChars="0" w:left="0" w:firstLineChars="0" w:firstLine="0"/>
                  </w:pPr>
                  <w:r w:rsidRPr="00030063">
                    <w:t xml:space="preserve">Gigabit Ethernet </w:t>
                  </w:r>
                  <w:r w:rsidR="00236A4D">
                    <w:t>LAN Interface;</w:t>
                  </w:r>
                  <w:r w:rsidRPr="00030063">
                    <w:t xml:space="preserve"> </w:t>
                  </w:r>
                  <w:r w:rsidR="00236A4D" w:rsidRPr="008D1AF1">
                    <w:t xml:space="preserve">or Equivalent </w:t>
                  </w:r>
                  <w:r w:rsidR="00236A4D">
                    <w:t>or higher</w:t>
                  </w:r>
                </w:p>
              </w:tc>
            </w:tr>
            <w:tr w:rsidR="004305C7" w:rsidRPr="00DC0349" w14:paraId="3D198B1A" w14:textId="77777777" w:rsidTr="00030063">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572B" w14:textId="17FA43E8" w:rsidR="004305C7" w:rsidRDefault="004305C7">
                  <w:pPr>
                    <w:ind w:left="0" w:hanging="2"/>
                    <w:jc w:val="center"/>
                  </w:pPr>
                  <w:r>
                    <w:t>7</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74FAD7C5" w14:textId="1D635EFE" w:rsidR="004305C7" w:rsidRPr="00030063" w:rsidRDefault="004305C7" w:rsidP="00030063">
                  <w:pPr>
                    <w:ind w:left="0" w:hanging="2"/>
                  </w:pPr>
                  <w:r>
                    <w:t>Ports</w:t>
                  </w:r>
                </w:p>
              </w:tc>
              <w:tc>
                <w:tcPr>
                  <w:tcW w:w="72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634A7E3" w14:textId="670AA021" w:rsidR="004305C7" w:rsidRPr="00030063" w:rsidRDefault="004305C7" w:rsidP="004F7671">
                  <w:pPr>
                    <w:ind w:leftChars="0" w:firstLineChars="0" w:firstLine="0"/>
                  </w:pPr>
                  <w:r>
                    <w:t>USB 2.0, USB 3.2 , Universal audio jack, RJ45 Ethernet port</w:t>
                  </w:r>
                  <w:r w:rsidR="004F7671">
                    <w:t>, Display</w:t>
                  </w:r>
                  <w:r w:rsidR="00CB142B">
                    <w:t xml:space="preserve"> </w:t>
                  </w:r>
                  <w:r w:rsidR="004F7671">
                    <w:t xml:space="preserve">Port; </w:t>
                  </w:r>
                  <w:r w:rsidR="004F7671" w:rsidRPr="0077201F">
                    <w:t xml:space="preserve">or </w:t>
                  </w:r>
                  <w:r w:rsidR="004F7671">
                    <w:t>E</w:t>
                  </w:r>
                  <w:r w:rsidR="004F7671" w:rsidRPr="0077201F">
                    <w:t xml:space="preserve">quivalent </w:t>
                  </w:r>
                  <w:r w:rsidR="004F7671">
                    <w:t xml:space="preserve">or </w:t>
                  </w:r>
                  <w:r w:rsidR="004F7671" w:rsidRPr="0077201F">
                    <w:t>higher</w:t>
                  </w:r>
                </w:p>
              </w:tc>
            </w:tr>
            <w:tr w:rsidR="00835963" w:rsidRPr="00DC0349" w14:paraId="2CABC592" w14:textId="77777777" w:rsidTr="00030063">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EBF9BD" w14:textId="129A2F5C" w:rsidR="00835963" w:rsidRPr="00807EC0" w:rsidRDefault="006D1DDD">
                  <w:pPr>
                    <w:ind w:left="0" w:hanging="2"/>
                    <w:jc w:val="center"/>
                  </w:pPr>
                  <w:r>
                    <w:t>8</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6AD87630" w14:textId="77777777" w:rsidR="00835963" w:rsidRPr="009B7AB0" w:rsidRDefault="001C16BA">
                  <w:pPr>
                    <w:ind w:left="0" w:hanging="2"/>
                  </w:pPr>
                  <w:r w:rsidRPr="009B7AB0">
                    <w:t>Power supply</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0D3B07ED" w14:textId="26761457" w:rsidR="00835963" w:rsidRPr="007E4F11" w:rsidRDefault="008D1AF1" w:rsidP="007A5EB4">
                  <w:pPr>
                    <w:ind w:leftChars="0" w:left="0" w:firstLineChars="0" w:hanging="2"/>
                    <w:rPr>
                      <w:rFonts w:cs="Cordia New"/>
                      <w:color w:val="000000"/>
                      <w:shd w:val="clear" w:color="auto" w:fill="FFFFFF"/>
                    </w:rPr>
                  </w:pPr>
                  <w:r w:rsidRPr="007E4F11">
                    <w:rPr>
                      <w:rFonts w:cs="Cordia New" w:hint="cs"/>
                      <w:color w:val="000000"/>
                      <w:shd w:val="clear" w:color="auto" w:fill="FFFFFF"/>
                    </w:rPr>
                    <w:t>300 W</w:t>
                  </w:r>
                  <w:r w:rsidR="007E4F11">
                    <w:rPr>
                      <w:rFonts w:cs="Cordia New" w:hint="cs"/>
                      <w:color w:val="000000"/>
                      <w:shd w:val="clear" w:color="auto" w:fill="FFFFFF"/>
                    </w:rPr>
                    <w:t xml:space="preserve"> internal power supply unit; </w:t>
                  </w:r>
                  <w:r w:rsidR="001C16BA" w:rsidRPr="009B7AB0">
                    <w:t xml:space="preserve">or </w:t>
                  </w:r>
                  <w:r w:rsidR="00B44409">
                    <w:t>E</w:t>
                  </w:r>
                  <w:r w:rsidR="001C16BA" w:rsidRPr="009B7AB0">
                    <w:t xml:space="preserve">quivalent or </w:t>
                  </w:r>
                  <w:r w:rsidR="007A5EB4">
                    <w:t>H</w:t>
                  </w:r>
                  <w:r w:rsidR="001C16BA" w:rsidRPr="009B7AB0">
                    <w:t>igher</w:t>
                  </w:r>
                </w:p>
              </w:tc>
            </w:tr>
            <w:tr w:rsidR="00835963" w:rsidRPr="00DC0349" w14:paraId="20D8F479" w14:textId="77777777" w:rsidTr="00030063">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C74DE6" w14:textId="6417AF4B" w:rsidR="00835963" w:rsidRPr="00807EC0" w:rsidRDefault="006D1DDD">
                  <w:pPr>
                    <w:ind w:left="0" w:hanging="2"/>
                    <w:jc w:val="center"/>
                  </w:pPr>
                  <w:r>
                    <w:t>9</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7D0464EA" w14:textId="77777777" w:rsidR="00835963" w:rsidRPr="009B7AB0" w:rsidRDefault="001C16BA">
                  <w:pPr>
                    <w:ind w:left="0" w:hanging="2"/>
                  </w:pPr>
                  <w:r w:rsidRPr="009B7AB0">
                    <w:t>Case</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2CA06895" w14:textId="0CA9FAE3" w:rsidR="00835963" w:rsidRPr="009B7AB0" w:rsidRDefault="00590178" w:rsidP="004305C7">
                  <w:pPr>
                    <w:ind w:left="-2" w:firstLineChars="0" w:firstLine="0"/>
                  </w:pPr>
                  <w:r>
                    <w:t>Tower Case</w:t>
                  </w:r>
                  <w:r w:rsidR="000E43DD">
                    <w:t>;</w:t>
                  </w:r>
                  <w:r>
                    <w:t xml:space="preserve"> </w:t>
                  </w:r>
                  <w:r w:rsidR="004305C7" w:rsidRPr="0077201F">
                    <w:t xml:space="preserve">or </w:t>
                  </w:r>
                  <w:r w:rsidR="004305C7">
                    <w:t>E</w:t>
                  </w:r>
                  <w:r w:rsidR="004305C7" w:rsidRPr="0077201F">
                    <w:t xml:space="preserve">quivalent </w:t>
                  </w:r>
                </w:p>
              </w:tc>
            </w:tr>
            <w:tr w:rsidR="00835963" w:rsidRPr="00DC0349" w14:paraId="432990F6" w14:textId="77777777" w:rsidTr="00030063">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95B544" w14:textId="2B700F5F" w:rsidR="00835963" w:rsidRPr="00807EC0" w:rsidRDefault="006D1DDD" w:rsidP="00030063">
                  <w:pPr>
                    <w:ind w:left="0" w:hanging="2"/>
                    <w:jc w:val="center"/>
                  </w:pPr>
                  <w:r>
                    <w:t>10</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0A57A170" w14:textId="77777777" w:rsidR="00835963" w:rsidRPr="0077201F" w:rsidRDefault="001C16BA">
                  <w:pPr>
                    <w:ind w:left="0" w:hanging="2"/>
                  </w:pPr>
                  <w:r w:rsidRPr="0077201F">
                    <w:t>Display</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5ED8EDD9" w14:textId="579866BB" w:rsidR="00835963" w:rsidRPr="0077201F" w:rsidRDefault="001C16BA" w:rsidP="003A68FB">
                  <w:pPr>
                    <w:ind w:left="0" w:hanging="2"/>
                  </w:pPr>
                  <w:r w:rsidRPr="0077201F">
                    <w:t xml:space="preserve">LED </w:t>
                  </w:r>
                  <w:r w:rsidR="004D21EF">
                    <w:t xml:space="preserve">Monitor </w:t>
                  </w:r>
                  <w:r w:rsidR="0077201F" w:rsidRPr="0077201F">
                    <w:t>20</w:t>
                  </w:r>
                  <w:r w:rsidRPr="0077201F">
                    <w:t xml:space="preserve"> inch</w:t>
                  </w:r>
                  <w:r w:rsidR="000E43DD">
                    <w:t>;</w:t>
                  </w:r>
                  <w:r w:rsidRPr="0077201F">
                    <w:t xml:space="preserve"> or </w:t>
                  </w:r>
                  <w:r w:rsidR="004305C7">
                    <w:t>E</w:t>
                  </w:r>
                  <w:r w:rsidR="004305C7" w:rsidRPr="0077201F">
                    <w:t xml:space="preserve">quivalent </w:t>
                  </w:r>
                  <w:r w:rsidR="004305C7">
                    <w:t xml:space="preserve">or </w:t>
                  </w:r>
                  <w:r w:rsidRPr="0077201F">
                    <w:t>higher</w:t>
                  </w:r>
                </w:p>
              </w:tc>
            </w:tr>
            <w:tr w:rsidR="00835963" w:rsidRPr="00DC0349" w14:paraId="0E874D43" w14:textId="77777777" w:rsidTr="00030063">
              <w:trPr>
                <w:trHeight w:val="340"/>
                <w:jc w:val="center"/>
              </w:trPr>
              <w:tc>
                <w:tcPr>
                  <w:tcW w:w="70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2CAAF78C" w14:textId="7D1F3793" w:rsidR="00835963" w:rsidRPr="00807EC0" w:rsidRDefault="006D1DDD" w:rsidP="00030063">
                  <w:pPr>
                    <w:ind w:left="0" w:hanging="2"/>
                    <w:jc w:val="center"/>
                  </w:pPr>
                  <w:r>
                    <w:t>11</w:t>
                  </w:r>
                </w:p>
              </w:tc>
              <w:tc>
                <w:tcPr>
                  <w:tcW w:w="2226" w:type="dxa"/>
                  <w:tcBorders>
                    <w:top w:val="nil"/>
                    <w:left w:val="nil"/>
                    <w:bottom w:val="single" w:sz="4" w:space="0" w:color="000000"/>
                    <w:right w:val="single" w:sz="8" w:space="0" w:color="000000"/>
                  </w:tcBorders>
                  <w:tcMar>
                    <w:top w:w="0" w:type="dxa"/>
                    <w:left w:w="108" w:type="dxa"/>
                    <w:bottom w:w="0" w:type="dxa"/>
                    <w:right w:w="108" w:type="dxa"/>
                  </w:tcMar>
                </w:tcPr>
                <w:p w14:paraId="35E788F5" w14:textId="77777777" w:rsidR="00835963" w:rsidRPr="0077201F" w:rsidRDefault="001C16BA">
                  <w:pPr>
                    <w:ind w:left="0" w:hanging="2"/>
                  </w:pPr>
                  <w:r w:rsidRPr="0077201F">
                    <w:t>Keyboard and Mouse</w:t>
                  </w:r>
                </w:p>
              </w:tc>
              <w:tc>
                <w:tcPr>
                  <w:tcW w:w="7239" w:type="dxa"/>
                  <w:tcBorders>
                    <w:top w:val="nil"/>
                    <w:left w:val="nil"/>
                    <w:bottom w:val="single" w:sz="4" w:space="0" w:color="000000"/>
                    <w:right w:val="single" w:sz="8" w:space="0" w:color="000000"/>
                  </w:tcBorders>
                  <w:tcMar>
                    <w:top w:w="0" w:type="dxa"/>
                    <w:left w:w="108" w:type="dxa"/>
                    <w:bottom w:w="0" w:type="dxa"/>
                    <w:right w:w="108" w:type="dxa"/>
                  </w:tcMar>
                </w:tcPr>
                <w:p w14:paraId="0E7DE358" w14:textId="6D2CF19C" w:rsidR="00835963" w:rsidRPr="0077201F" w:rsidRDefault="001C16BA" w:rsidP="005C267E">
                  <w:pPr>
                    <w:ind w:left="0" w:hanging="2"/>
                  </w:pPr>
                  <w:r w:rsidRPr="0077201F">
                    <w:t xml:space="preserve">Wireless </w:t>
                  </w:r>
                  <w:r w:rsidR="005C267E">
                    <w:t xml:space="preserve">or Wired, </w:t>
                  </w:r>
                  <w:r w:rsidRPr="0077201F">
                    <w:t xml:space="preserve">or </w:t>
                  </w:r>
                  <w:r w:rsidR="005C267E">
                    <w:t>E</w:t>
                  </w:r>
                  <w:r w:rsidRPr="0077201F">
                    <w:t xml:space="preserve">quivalent </w:t>
                  </w:r>
                </w:p>
              </w:tc>
            </w:tr>
            <w:tr w:rsidR="009B7AB0" w:rsidRPr="00DC0349" w14:paraId="57BE0AC8" w14:textId="77777777" w:rsidTr="00030063">
              <w:trPr>
                <w:trHeight w:val="340"/>
                <w:jc w:val="center"/>
              </w:trPr>
              <w:tc>
                <w:tcPr>
                  <w:tcW w:w="70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1E17335E" w14:textId="7C6681A8" w:rsidR="009B7AB0" w:rsidRPr="00807EC0" w:rsidRDefault="006D1DDD" w:rsidP="00030063">
                  <w:pPr>
                    <w:ind w:left="0" w:hanging="2"/>
                    <w:jc w:val="center"/>
                  </w:pPr>
                  <w:r>
                    <w:t>12</w:t>
                  </w:r>
                </w:p>
              </w:tc>
              <w:tc>
                <w:tcPr>
                  <w:tcW w:w="2226" w:type="dxa"/>
                  <w:tcBorders>
                    <w:top w:val="nil"/>
                    <w:left w:val="nil"/>
                    <w:bottom w:val="single" w:sz="4" w:space="0" w:color="000000"/>
                    <w:right w:val="single" w:sz="8" w:space="0" w:color="000000"/>
                  </w:tcBorders>
                  <w:tcMar>
                    <w:top w:w="0" w:type="dxa"/>
                    <w:left w:w="108" w:type="dxa"/>
                    <w:bottom w:w="0" w:type="dxa"/>
                    <w:right w:w="108" w:type="dxa"/>
                  </w:tcMar>
                </w:tcPr>
                <w:p w14:paraId="7B1A532B" w14:textId="7C9D1BDE" w:rsidR="009B7AB0" w:rsidRPr="0077201F" w:rsidRDefault="009B7AB0">
                  <w:pPr>
                    <w:ind w:left="0" w:hanging="2"/>
                  </w:pPr>
                  <w:r>
                    <w:t>Operating system</w:t>
                  </w:r>
                </w:p>
              </w:tc>
              <w:tc>
                <w:tcPr>
                  <w:tcW w:w="7239" w:type="dxa"/>
                  <w:tcBorders>
                    <w:top w:val="nil"/>
                    <w:left w:val="nil"/>
                    <w:bottom w:val="single" w:sz="4" w:space="0" w:color="000000"/>
                    <w:right w:val="single" w:sz="8" w:space="0" w:color="000000"/>
                  </w:tcBorders>
                  <w:tcMar>
                    <w:top w:w="0" w:type="dxa"/>
                    <w:left w:w="108" w:type="dxa"/>
                    <w:bottom w:w="0" w:type="dxa"/>
                    <w:right w:w="108" w:type="dxa"/>
                  </w:tcMar>
                </w:tcPr>
                <w:p w14:paraId="3BF59766" w14:textId="3BCE3235" w:rsidR="009B7AB0" w:rsidRPr="0077201F" w:rsidRDefault="009B7AB0" w:rsidP="002B0045">
                  <w:pPr>
                    <w:ind w:left="0" w:hanging="2"/>
                  </w:pPr>
                  <w:r>
                    <w:t>DOS</w:t>
                  </w:r>
                  <w:r w:rsidR="002B0045">
                    <w:t xml:space="preserve"> </w:t>
                  </w:r>
                  <w:r w:rsidR="008A29A6" w:rsidRPr="0077201F">
                    <w:t xml:space="preserve">or </w:t>
                  </w:r>
                  <w:r w:rsidR="00A37D54">
                    <w:t>E</w:t>
                  </w:r>
                  <w:r w:rsidR="00A37D54" w:rsidRPr="0077201F">
                    <w:t>quivalent</w:t>
                  </w:r>
                  <w:r w:rsidR="00A37D54">
                    <w:t xml:space="preserve"> or Higher</w:t>
                  </w:r>
                </w:p>
              </w:tc>
            </w:tr>
            <w:tr w:rsidR="00835963" w14:paraId="1AE7D2B3" w14:textId="77777777" w:rsidTr="00030063">
              <w:trPr>
                <w:trHeight w:val="79"/>
                <w:jc w:val="center"/>
              </w:trPr>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BAFD8" w14:textId="3894716A" w:rsidR="00835963" w:rsidRPr="00807EC0" w:rsidRDefault="006D1DDD" w:rsidP="00030063">
                  <w:pPr>
                    <w:ind w:left="0" w:hanging="2"/>
                    <w:jc w:val="center"/>
                  </w:pPr>
                  <w:r>
                    <w:t>13</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5EDA1" w14:textId="77777777" w:rsidR="00835963" w:rsidRPr="0077201F" w:rsidRDefault="001C16BA">
                  <w:pPr>
                    <w:ind w:left="0" w:hanging="2"/>
                  </w:pPr>
                  <w:r w:rsidRPr="0077201F">
                    <w:t>Warranty</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9EC36" w14:textId="6E3EE7C2" w:rsidR="00835963" w:rsidRPr="0077201F" w:rsidRDefault="002C07BF" w:rsidP="0023299B">
                  <w:pPr>
                    <w:ind w:left="0" w:hanging="2"/>
                  </w:pPr>
                  <w:r w:rsidRPr="002C07BF">
                    <w:t xml:space="preserve">1 Year </w:t>
                  </w:r>
                  <w:r w:rsidR="0023299B">
                    <w:t>c</w:t>
                  </w:r>
                  <w:r w:rsidRPr="002C07BF">
                    <w:t xml:space="preserve">omprehensive </w:t>
                  </w:r>
                  <w:r w:rsidR="0023299B">
                    <w:t>l</w:t>
                  </w:r>
                  <w:r w:rsidR="00030063">
                    <w:t xml:space="preserve">ocal </w:t>
                  </w:r>
                  <w:r w:rsidR="0023299B">
                    <w:t>w</w:t>
                  </w:r>
                  <w:r w:rsidRPr="002C07BF">
                    <w:t>arranty at site</w:t>
                  </w:r>
                </w:p>
              </w:tc>
            </w:tr>
          </w:tbl>
          <w:p w14:paraId="4A8AD2E7" w14:textId="77777777" w:rsidR="00835963" w:rsidRDefault="00835963">
            <w:pPr>
              <w:pBdr>
                <w:top w:val="nil"/>
                <w:left w:val="nil"/>
                <w:bottom w:val="nil"/>
                <w:right w:val="nil"/>
                <w:between w:val="nil"/>
              </w:pBdr>
              <w:spacing w:line="240" w:lineRule="auto"/>
              <w:rPr>
                <w:rFonts w:ascii="Arial" w:eastAsia="Arial" w:hAnsi="Arial" w:cs="Arial"/>
                <w:color w:val="FF0000"/>
                <w:sz w:val="10"/>
                <w:szCs w:val="10"/>
              </w:rPr>
            </w:pPr>
          </w:p>
          <w:p w14:paraId="4AC9B265" w14:textId="56B663A9" w:rsidR="00835963" w:rsidRDefault="005319DF">
            <w:pPr>
              <w:pBdr>
                <w:top w:val="nil"/>
                <w:left w:val="nil"/>
                <w:bottom w:val="nil"/>
                <w:right w:val="nil"/>
                <w:between w:val="nil"/>
              </w:pBdr>
              <w:spacing w:line="240" w:lineRule="auto"/>
              <w:ind w:left="1" w:hanging="3"/>
              <w:rPr>
                <w:rFonts w:ascii="Arial" w:eastAsia="Arial" w:hAnsi="Arial" w:cs="Arial"/>
                <w:color w:val="FF0000"/>
                <w:sz w:val="22"/>
                <w:szCs w:val="22"/>
              </w:rPr>
            </w:pPr>
            <w:r>
              <w:rPr>
                <w:rFonts w:ascii="Arial" w:eastAsia="Arial" w:hAnsi="Arial" w:cs="Arial"/>
                <w:b/>
                <w:color w:val="000000"/>
                <w:sz w:val="30"/>
                <w:szCs w:val="30"/>
                <w:u w:val="single"/>
              </w:rPr>
              <w:t>L</w:t>
            </w:r>
            <w:r w:rsidR="0032417D">
              <w:rPr>
                <w:rFonts w:ascii="Arial" w:eastAsia="Arial" w:hAnsi="Arial" w:cs="Arial"/>
                <w:b/>
                <w:color w:val="000000"/>
                <w:sz w:val="30"/>
                <w:szCs w:val="30"/>
                <w:u w:val="single"/>
              </w:rPr>
              <w:t>ot-</w:t>
            </w:r>
            <w:r>
              <w:rPr>
                <w:rFonts w:ascii="Arial" w:eastAsia="Arial" w:hAnsi="Arial" w:cs="Arial"/>
                <w:b/>
                <w:color w:val="000000"/>
                <w:sz w:val="30"/>
                <w:szCs w:val="30"/>
                <w:u w:val="single"/>
              </w:rPr>
              <w:t xml:space="preserve">2: </w:t>
            </w:r>
            <w:r w:rsidR="001C16BA">
              <w:rPr>
                <w:rFonts w:ascii="Arial" w:eastAsia="Arial" w:hAnsi="Arial" w:cs="Arial"/>
                <w:b/>
                <w:color w:val="000000"/>
                <w:sz w:val="30"/>
                <w:szCs w:val="30"/>
                <w:u w:val="single"/>
              </w:rPr>
              <w:t>Laptop</w:t>
            </w:r>
            <w:r w:rsidR="002C07BF">
              <w:rPr>
                <w:rFonts w:ascii="Arial" w:eastAsia="Arial" w:hAnsi="Arial" w:cs="Arial"/>
                <w:b/>
                <w:color w:val="000000"/>
                <w:sz w:val="30"/>
                <w:szCs w:val="30"/>
                <w:u w:val="single"/>
              </w:rPr>
              <w:t xml:space="preserve"> (Quantity 02)</w:t>
            </w:r>
            <w:r w:rsidR="001C16BA">
              <w:rPr>
                <w:rFonts w:ascii="Arial" w:eastAsia="Arial" w:hAnsi="Arial" w:cs="Arial"/>
                <w:b/>
                <w:color w:val="000000"/>
                <w:sz w:val="30"/>
                <w:szCs w:val="30"/>
                <w:u w:val="single"/>
              </w:rPr>
              <w:t xml:space="preserve"> </w:t>
            </w:r>
            <w:r w:rsidR="001C16BA">
              <w:rPr>
                <w:rFonts w:ascii="Arial" w:eastAsia="Arial" w:hAnsi="Arial" w:cs="Arial"/>
                <w:b/>
                <w:color w:val="000000"/>
                <w:sz w:val="32"/>
                <w:szCs w:val="32"/>
                <w:u w:val="single"/>
              </w:rPr>
              <w:t>with the following minimum specifications:</w:t>
            </w:r>
          </w:p>
          <w:p w14:paraId="36CDBBA9" w14:textId="77777777" w:rsidR="00835963" w:rsidRDefault="00835963">
            <w:pPr>
              <w:pBdr>
                <w:top w:val="nil"/>
                <w:left w:val="nil"/>
                <w:bottom w:val="nil"/>
                <w:right w:val="nil"/>
                <w:between w:val="nil"/>
              </w:pBdr>
              <w:spacing w:line="240" w:lineRule="auto"/>
              <w:rPr>
                <w:rFonts w:ascii="Arial" w:eastAsia="Arial" w:hAnsi="Arial" w:cs="Arial"/>
                <w:color w:val="FF0000"/>
                <w:sz w:val="14"/>
                <w:szCs w:val="14"/>
              </w:rPr>
            </w:pPr>
          </w:p>
          <w:tbl>
            <w:tblPr>
              <w:tblStyle w:val="ae"/>
              <w:tblW w:w="9871" w:type="dxa"/>
              <w:jc w:val="center"/>
              <w:tblLayout w:type="fixed"/>
              <w:tblLook w:val="0000" w:firstRow="0" w:lastRow="0" w:firstColumn="0" w:lastColumn="0" w:noHBand="0" w:noVBand="0"/>
            </w:tblPr>
            <w:tblGrid>
              <w:gridCol w:w="812"/>
              <w:gridCol w:w="1982"/>
              <w:gridCol w:w="7077"/>
            </w:tblGrid>
            <w:tr w:rsidR="00835963" w:rsidRPr="002C07BF" w14:paraId="3E6739C9" w14:textId="77777777">
              <w:trPr>
                <w:trHeight w:val="260"/>
                <w:jc w:val="center"/>
              </w:trPr>
              <w:tc>
                <w:tcPr>
                  <w:tcW w:w="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A51C9D" w14:textId="77777777" w:rsidR="00835963" w:rsidRPr="002C07BF" w:rsidRDefault="001C16BA">
                  <w:pPr>
                    <w:ind w:left="0" w:hanging="2"/>
                    <w:jc w:val="center"/>
                  </w:pPr>
                  <w:proofErr w:type="spellStart"/>
                  <w:r w:rsidRPr="002C07BF">
                    <w:rPr>
                      <w:b/>
                    </w:rPr>
                    <w:t>S.No</w:t>
                  </w:r>
                  <w:proofErr w:type="spellEnd"/>
                </w:p>
              </w:tc>
              <w:tc>
                <w:tcPr>
                  <w:tcW w:w="1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475AD3" w14:textId="77777777" w:rsidR="00835963" w:rsidRPr="002C07BF" w:rsidRDefault="001C16BA">
                  <w:pPr>
                    <w:ind w:left="0" w:hanging="2"/>
                    <w:jc w:val="center"/>
                  </w:pPr>
                  <w:r w:rsidRPr="002C07BF">
                    <w:rPr>
                      <w:b/>
                    </w:rPr>
                    <w:t>Item</w:t>
                  </w:r>
                </w:p>
              </w:tc>
              <w:tc>
                <w:tcPr>
                  <w:tcW w:w="70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74156F" w14:textId="5CA5958D" w:rsidR="00835963" w:rsidRPr="002C07BF" w:rsidRDefault="00B102F8">
                  <w:pPr>
                    <w:ind w:left="0" w:hanging="2"/>
                    <w:jc w:val="center"/>
                  </w:pPr>
                  <w:r w:rsidRPr="002C07BF">
                    <w:rPr>
                      <w:b/>
                    </w:rPr>
                    <w:t>PCN</w:t>
                  </w:r>
                  <w:r w:rsidR="001C16BA" w:rsidRPr="002C07BF">
                    <w:rPr>
                      <w:b/>
                    </w:rPr>
                    <w:t xml:space="preserve"> Lab’s Specifications</w:t>
                  </w:r>
                </w:p>
              </w:tc>
            </w:tr>
            <w:tr w:rsidR="00835963" w:rsidRPr="002C07BF" w14:paraId="2B2BEF69" w14:textId="77777777">
              <w:trPr>
                <w:trHeight w:val="214"/>
                <w:jc w:val="center"/>
              </w:trPr>
              <w:tc>
                <w:tcPr>
                  <w:tcW w:w="8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20B488" w14:textId="77777777" w:rsidR="00835963" w:rsidRPr="002C07BF" w:rsidRDefault="001C16BA">
                  <w:pPr>
                    <w:ind w:left="0" w:hanging="2"/>
                    <w:jc w:val="center"/>
                  </w:pPr>
                  <w:r w:rsidRPr="002C07BF">
                    <w:t>1</w:t>
                  </w:r>
                </w:p>
              </w:tc>
              <w:tc>
                <w:tcPr>
                  <w:tcW w:w="1982" w:type="dxa"/>
                  <w:tcBorders>
                    <w:top w:val="nil"/>
                    <w:left w:val="nil"/>
                    <w:bottom w:val="single" w:sz="8" w:space="0" w:color="000000"/>
                    <w:right w:val="single" w:sz="8" w:space="0" w:color="000000"/>
                  </w:tcBorders>
                  <w:tcMar>
                    <w:top w:w="0" w:type="dxa"/>
                    <w:left w:w="108" w:type="dxa"/>
                    <w:bottom w:w="0" w:type="dxa"/>
                    <w:right w:w="108" w:type="dxa"/>
                  </w:tcMar>
                </w:tcPr>
                <w:p w14:paraId="16BA7716" w14:textId="77777777" w:rsidR="00835963" w:rsidRPr="002C07BF" w:rsidRDefault="001C16BA">
                  <w:pPr>
                    <w:ind w:left="0" w:hanging="2"/>
                  </w:pPr>
                  <w:r w:rsidRPr="002C07BF">
                    <w:t>Laptop</w:t>
                  </w:r>
                </w:p>
                <w:p w14:paraId="0A774AE1" w14:textId="59671314" w:rsidR="00835963" w:rsidRPr="002C07BF" w:rsidRDefault="001C16BA" w:rsidP="002C07BF">
                  <w:pPr>
                    <w:ind w:left="0" w:hanging="2"/>
                  </w:pPr>
                  <w:r w:rsidRPr="002C07BF">
                    <w:rPr>
                      <w:b/>
                    </w:rPr>
                    <w:t xml:space="preserve">(Quantity: </w:t>
                  </w:r>
                  <w:r w:rsidR="002C07BF">
                    <w:rPr>
                      <w:b/>
                    </w:rPr>
                    <w:t>02</w:t>
                  </w:r>
                  <w:r w:rsidRPr="002C07BF">
                    <w:rPr>
                      <w:b/>
                    </w:rPr>
                    <w:t>)</w:t>
                  </w:r>
                </w:p>
              </w:tc>
              <w:tc>
                <w:tcPr>
                  <w:tcW w:w="7077" w:type="dxa"/>
                  <w:tcBorders>
                    <w:top w:val="nil"/>
                    <w:left w:val="nil"/>
                    <w:bottom w:val="single" w:sz="8" w:space="0" w:color="000000"/>
                    <w:right w:val="single" w:sz="8" w:space="0" w:color="000000"/>
                  </w:tcBorders>
                  <w:tcMar>
                    <w:top w:w="0" w:type="dxa"/>
                    <w:left w:w="108" w:type="dxa"/>
                    <w:bottom w:w="0" w:type="dxa"/>
                    <w:right w:w="108" w:type="dxa"/>
                  </w:tcMar>
                </w:tcPr>
                <w:p w14:paraId="1D8062F2" w14:textId="792AA027" w:rsidR="00835963" w:rsidRPr="002C07BF" w:rsidRDefault="00B102F8" w:rsidP="005A7FA6">
                  <w:pPr>
                    <w:ind w:left="0" w:hanging="2"/>
                  </w:pPr>
                  <w:r w:rsidRPr="00661DF6">
                    <w:rPr>
                      <w:b/>
                    </w:rPr>
                    <w:t>Processor</w:t>
                  </w:r>
                  <w:r w:rsidRPr="002C07BF">
                    <w:t>: Core i7 12</w:t>
                  </w:r>
                  <w:r w:rsidRPr="0001040E">
                    <w:rPr>
                      <w:vertAlign w:val="superscript"/>
                    </w:rPr>
                    <w:t>th</w:t>
                  </w:r>
                  <w:r w:rsidR="0001040E">
                    <w:t xml:space="preserve"> </w:t>
                  </w:r>
                  <w:r w:rsidR="0001040E" w:rsidRPr="002C07BF">
                    <w:t>generation</w:t>
                  </w:r>
                  <w:r w:rsidRPr="002C07BF">
                    <w:t xml:space="preserve"> </w:t>
                  </w:r>
                  <w:r w:rsidR="005A7FA6">
                    <w:t xml:space="preserve">(10 Cores, 12 Threads, 12 MB smart Cache, </w:t>
                  </w:r>
                  <w:r w:rsidR="005A7FA6" w:rsidRPr="005A7FA6">
                    <w:t>Max Turbo Frequency 4.70 GHz</w:t>
                  </w:r>
                  <w:r w:rsidR="0001040E">
                    <w:t xml:space="preserve">) </w:t>
                  </w:r>
                  <w:r w:rsidR="00057A14">
                    <w:rPr>
                      <w:rFonts w:cs="Cordia New"/>
                      <w:color w:val="000000"/>
                      <w:shd w:val="clear" w:color="auto" w:fill="FFFFFF"/>
                    </w:rPr>
                    <w:t xml:space="preserve">); </w:t>
                  </w:r>
                  <w:r w:rsidR="00057A14" w:rsidRPr="00753FE7">
                    <w:rPr>
                      <w:rFonts w:cs="Cordia New"/>
                      <w:color w:val="000000"/>
                      <w:shd w:val="clear" w:color="auto" w:fill="FFFFFF"/>
                    </w:rPr>
                    <w:t xml:space="preserve">or </w:t>
                  </w:r>
                  <w:r w:rsidR="00057A14" w:rsidRPr="007E4F11">
                    <w:rPr>
                      <w:rFonts w:cs="Cordia New"/>
                      <w:color w:val="000000"/>
                      <w:shd w:val="clear" w:color="auto" w:fill="FFFFFF"/>
                    </w:rPr>
                    <w:t xml:space="preserve">Equivalent </w:t>
                  </w:r>
                  <w:r w:rsidR="00057A14">
                    <w:rPr>
                      <w:rFonts w:cs="Cordia New"/>
                      <w:color w:val="000000"/>
                      <w:shd w:val="clear" w:color="auto" w:fill="FFFFFF"/>
                    </w:rPr>
                    <w:t xml:space="preserve">or </w:t>
                  </w:r>
                  <w:r w:rsidR="00057A14" w:rsidRPr="00753FE7">
                    <w:rPr>
                      <w:rFonts w:cs="Cordia New"/>
                      <w:color w:val="000000"/>
                      <w:shd w:val="clear" w:color="auto" w:fill="FFFFFF"/>
                    </w:rPr>
                    <w:t>Higher</w:t>
                  </w:r>
                </w:p>
                <w:p w14:paraId="6160A325" w14:textId="5D82F4FD" w:rsidR="00835963" w:rsidRPr="002C07BF" w:rsidRDefault="002C07BF">
                  <w:pPr>
                    <w:ind w:left="0" w:hanging="2"/>
                  </w:pPr>
                  <w:r w:rsidRPr="00661DF6">
                    <w:rPr>
                      <w:b/>
                    </w:rPr>
                    <w:t>RAM</w:t>
                  </w:r>
                  <w:r w:rsidRPr="002C07BF">
                    <w:t xml:space="preserve">: 16 GB </w:t>
                  </w:r>
                  <w:r w:rsidR="00AE046D" w:rsidRPr="002C07BF">
                    <w:t>DDR4</w:t>
                  </w:r>
                  <w:r w:rsidR="00057A14">
                    <w:rPr>
                      <w:rFonts w:cs="Cordia New"/>
                      <w:color w:val="000000"/>
                      <w:shd w:val="clear" w:color="auto" w:fill="FFFFFF"/>
                    </w:rPr>
                    <w:t xml:space="preserve">; </w:t>
                  </w:r>
                  <w:r w:rsidR="00057A14" w:rsidRPr="00753FE7">
                    <w:rPr>
                      <w:rFonts w:cs="Cordia New"/>
                      <w:color w:val="000000"/>
                      <w:shd w:val="clear" w:color="auto" w:fill="FFFFFF"/>
                    </w:rPr>
                    <w:t xml:space="preserve">or </w:t>
                  </w:r>
                  <w:r w:rsidR="00057A14" w:rsidRPr="007E4F11">
                    <w:rPr>
                      <w:rFonts w:cs="Cordia New"/>
                      <w:color w:val="000000"/>
                      <w:shd w:val="clear" w:color="auto" w:fill="FFFFFF"/>
                    </w:rPr>
                    <w:t xml:space="preserve">Equivalent </w:t>
                  </w:r>
                  <w:r w:rsidR="00057A14">
                    <w:rPr>
                      <w:rFonts w:cs="Cordia New"/>
                      <w:color w:val="000000"/>
                      <w:shd w:val="clear" w:color="auto" w:fill="FFFFFF"/>
                    </w:rPr>
                    <w:t xml:space="preserve">or </w:t>
                  </w:r>
                  <w:r w:rsidR="00057A14" w:rsidRPr="00753FE7">
                    <w:rPr>
                      <w:rFonts w:cs="Cordia New"/>
                      <w:color w:val="000000"/>
                      <w:shd w:val="clear" w:color="auto" w:fill="FFFFFF"/>
                    </w:rPr>
                    <w:t>Higher</w:t>
                  </w:r>
                </w:p>
                <w:p w14:paraId="1AC9907B" w14:textId="0963CD4C" w:rsidR="00835963" w:rsidRPr="002C07BF" w:rsidRDefault="00661DF6">
                  <w:pPr>
                    <w:ind w:left="0" w:hanging="2"/>
                  </w:pPr>
                  <w:r>
                    <w:rPr>
                      <w:b/>
                    </w:rPr>
                    <w:lastRenderedPageBreak/>
                    <w:t xml:space="preserve">Hard-Disk: </w:t>
                  </w:r>
                  <w:r w:rsidR="002C07BF" w:rsidRPr="00661DF6">
                    <w:t>SSD</w:t>
                  </w:r>
                  <w:r w:rsidRPr="00661DF6">
                    <w:t xml:space="preserve"> </w:t>
                  </w:r>
                  <w:r w:rsidR="00057A14" w:rsidRPr="00661DF6">
                    <w:t>1TB</w:t>
                  </w:r>
                  <w:r w:rsidR="00057A14">
                    <w:rPr>
                      <w:rFonts w:cs="Cordia New"/>
                      <w:color w:val="000000"/>
                      <w:shd w:val="clear" w:color="auto" w:fill="FFFFFF"/>
                    </w:rPr>
                    <w:t xml:space="preserve">; </w:t>
                  </w:r>
                  <w:r w:rsidR="00057A14" w:rsidRPr="00753FE7">
                    <w:rPr>
                      <w:rFonts w:cs="Cordia New"/>
                      <w:color w:val="000000"/>
                      <w:shd w:val="clear" w:color="auto" w:fill="FFFFFF"/>
                    </w:rPr>
                    <w:t xml:space="preserve">or </w:t>
                  </w:r>
                  <w:r w:rsidR="00057A14" w:rsidRPr="007E4F11">
                    <w:rPr>
                      <w:rFonts w:cs="Cordia New"/>
                      <w:color w:val="000000"/>
                      <w:shd w:val="clear" w:color="auto" w:fill="FFFFFF"/>
                    </w:rPr>
                    <w:t xml:space="preserve">Equivalent </w:t>
                  </w:r>
                  <w:r w:rsidR="00057A14">
                    <w:rPr>
                      <w:rFonts w:cs="Cordia New"/>
                      <w:color w:val="000000"/>
                      <w:shd w:val="clear" w:color="auto" w:fill="FFFFFF"/>
                    </w:rPr>
                    <w:t xml:space="preserve">or </w:t>
                  </w:r>
                  <w:r w:rsidR="00057A14" w:rsidRPr="00753FE7">
                    <w:rPr>
                      <w:rFonts w:cs="Cordia New"/>
                      <w:color w:val="000000"/>
                      <w:shd w:val="clear" w:color="auto" w:fill="FFFFFF"/>
                    </w:rPr>
                    <w:t>Higher</w:t>
                  </w:r>
                </w:p>
                <w:p w14:paraId="5071C291" w14:textId="3923A536" w:rsidR="00835963" w:rsidRDefault="002C07BF" w:rsidP="002C07BF">
                  <w:pPr>
                    <w:ind w:left="0" w:hanging="2"/>
                    <w:rPr>
                      <w:rFonts w:cs="Cordia New"/>
                      <w:color w:val="000000"/>
                      <w:shd w:val="clear" w:color="auto" w:fill="FFFFFF"/>
                    </w:rPr>
                  </w:pPr>
                  <w:r w:rsidRPr="00661DF6">
                    <w:rPr>
                      <w:b/>
                    </w:rPr>
                    <w:t>Display</w:t>
                  </w:r>
                  <w:r w:rsidRPr="002C07BF">
                    <w:t>:</w:t>
                  </w:r>
                  <w:r w:rsidR="005A7FA6">
                    <w:t xml:space="preserve"> Backlight </w:t>
                  </w:r>
                  <w:r w:rsidR="005A7FA6" w:rsidRPr="005A7FA6">
                    <w:t>LED</w:t>
                  </w:r>
                  <w:r w:rsidR="005A7FA6">
                    <w:t xml:space="preserve">, 15.6 FHD, Screen resolution </w:t>
                  </w:r>
                  <w:r w:rsidR="005A7FA6" w:rsidRPr="005A7FA6">
                    <w:t>1920x1080</w:t>
                  </w:r>
                  <w:r w:rsidR="00057A14">
                    <w:rPr>
                      <w:rFonts w:cs="Cordia New"/>
                      <w:color w:val="000000"/>
                      <w:shd w:val="clear" w:color="auto" w:fill="FFFFFF"/>
                    </w:rPr>
                    <w:t xml:space="preserve">); </w:t>
                  </w:r>
                  <w:r w:rsidR="00057A14" w:rsidRPr="00753FE7">
                    <w:rPr>
                      <w:rFonts w:cs="Cordia New"/>
                      <w:color w:val="000000"/>
                      <w:shd w:val="clear" w:color="auto" w:fill="FFFFFF"/>
                    </w:rPr>
                    <w:t xml:space="preserve">or </w:t>
                  </w:r>
                  <w:r w:rsidR="00057A14" w:rsidRPr="007E4F11">
                    <w:rPr>
                      <w:rFonts w:cs="Cordia New"/>
                      <w:color w:val="000000"/>
                      <w:shd w:val="clear" w:color="auto" w:fill="FFFFFF"/>
                    </w:rPr>
                    <w:t xml:space="preserve">Equivalent </w:t>
                  </w:r>
                  <w:r w:rsidR="00057A14">
                    <w:rPr>
                      <w:rFonts w:cs="Cordia New"/>
                      <w:color w:val="000000"/>
                      <w:shd w:val="clear" w:color="auto" w:fill="FFFFFF"/>
                    </w:rPr>
                    <w:t xml:space="preserve">or </w:t>
                  </w:r>
                  <w:r w:rsidR="00057A14" w:rsidRPr="00753FE7">
                    <w:rPr>
                      <w:rFonts w:cs="Cordia New"/>
                      <w:color w:val="000000"/>
                      <w:shd w:val="clear" w:color="auto" w:fill="FFFFFF"/>
                    </w:rPr>
                    <w:t>Higher</w:t>
                  </w:r>
                </w:p>
                <w:p w14:paraId="1F14276F" w14:textId="654EC62F" w:rsidR="00661DF6" w:rsidRDefault="00661DF6" w:rsidP="002C07BF">
                  <w:pPr>
                    <w:ind w:left="0" w:hanging="2"/>
                    <w:rPr>
                      <w:rFonts w:cs="Cordia New"/>
                      <w:color w:val="000000"/>
                      <w:shd w:val="clear" w:color="auto" w:fill="FFFFFF"/>
                    </w:rPr>
                  </w:pPr>
                  <w:r w:rsidRPr="00661DF6">
                    <w:rPr>
                      <w:rFonts w:cs="Cordia New"/>
                      <w:b/>
                      <w:color w:val="000000"/>
                      <w:shd w:val="clear" w:color="auto" w:fill="FFFFFF"/>
                    </w:rPr>
                    <w:t>Graphics</w:t>
                  </w:r>
                  <w:r>
                    <w:rPr>
                      <w:rFonts w:cs="Cordia New"/>
                      <w:color w:val="000000"/>
                      <w:shd w:val="clear" w:color="auto" w:fill="FFFFFF"/>
                    </w:rPr>
                    <w:t xml:space="preserve">: Intel Integrated Graphics;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1A15F11D" w14:textId="305D164C" w:rsidR="00661DF6" w:rsidRPr="00661DF6" w:rsidRDefault="00661DF6" w:rsidP="002C07BF">
                  <w:pPr>
                    <w:ind w:left="0" w:hanging="2"/>
                  </w:pPr>
                  <w:r w:rsidRPr="00661DF6">
                    <w:rPr>
                      <w:rFonts w:cs="Cordia New"/>
                      <w:b/>
                      <w:color w:val="000000"/>
                      <w:shd w:val="clear" w:color="auto" w:fill="FFFFFF"/>
                    </w:rPr>
                    <w:t>USB Support</w:t>
                  </w:r>
                  <w:r>
                    <w:rPr>
                      <w:rFonts w:cs="Cordia New"/>
                      <w:color w:val="000000"/>
                      <w:shd w:val="clear" w:color="auto" w:fill="FFFFFF"/>
                    </w:rPr>
                    <w:t xml:space="preserve">: Both 2.0 and 3.0 USB supported ports;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7F0DF886" w14:textId="74B224FB" w:rsidR="005A7FA6" w:rsidRDefault="005A7FA6" w:rsidP="002C07BF">
                  <w:pPr>
                    <w:ind w:left="0" w:hanging="2"/>
                  </w:pPr>
                  <w:r w:rsidRPr="00661DF6">
                    <w:rPr>
                      <w:b/>
                    </w:rPr>
                    <w:t>Backlit keyboard</w:t>
                  </w:r>
                  <w:r>
                    <w:t xml:space="preserve">: </w:t>
                  </w:r>
                  <w:r w:rsidRPr="005A7FA6">
                    <w:t xml:space="preserve"> Full-Size, Backlit</w:t>
                  </w:r>
                </w:p>
                <w:p w14:paraId="71419A3B" w14:textId="047CC9DC" w:rsidR="005A7FA6" w:rsidRDefault="005A7FA6" w:rsidP="002C07BF">
                  <w:pPr>
                    <w:ind w:left="0" w:hanging="2"/>
                  </w:pPr>
                  <w:r w:rsidRPr="00661DF6">
                    <w:rPr>
                      <w:b/>
                    </w:rPr>
                    <w:t>Wireless</w:t>
                  </w:r>
                  <w:r w:rsidR="00661DF6">
                    <w:t xml:space="preserve">: </w:t>
                  </w:r>
                  <w:proofErr w:type="spellStart"/>
                  <w:r w:rsidR="00661DF6">
                    <w:t>Wifi</w:t>
                  </w:r>
                  <w:proofErr w:type="spellEnd"/>
                  <w:r w:rsidR="00661DF6">
                    <w:t>-</w:t>
                  </w:r>
                  <w:r>
                    <w:t>Enabled</w:t>
                  </w:r>
                  <w:r w:rsidR="00661DF6">
                    <w:t>, Bluetooth support;</w:t>
                  </w:r>
                  <w:r w:rsidR="00661DF6">
                    <w:rPr>
                      <w:rFonts w:cs="Cordia New"/>
                      <w:color w:val="000000"/>
                      <w:shd w:val="clear" w:color="auto" w:fill="FFFFFF"/>
                    </w:rPr>
                    <w:t xml:space="preserve"> </w:t>
                  </w:r>
                  <w:r w:rsidR="00661DF6" w:rsidRPr="00753FE7">
                    <w:rPr>
                      <w:rFonts w:cs="Cordia New"/>
                      <w:color w:val="000000"/>
                      <w:shd w:val="clear" w:color="auto" w:fill="FFFFFF"/>
                    </w:rPr>
                    <w:t xml:space="preserve">or </w:t>
                  </w:r>
                  <w:r w:rsidR="00661DF6" w:rsidRPr="007E4F11">
                    <w:rPr>
                      <w:rFonts w:cs="Cordia New"/>
                      <w:color w:val="000000"/>
                      <w:shd w:val="clear" w:color="auto" w:fill="FFFFFF"/>
                    </w:rPr>
                    <w:t xml:space="preserve">Equivalent </w:t>
                  </w:r>
                  <w:r w:rsidR="00661DF6">
                    <w:rPr>
                      <w:rFonts w:cs="Cordia New"/>
                      <w:color w:val="000000"/>
                      <w:shd w:val="clear" w:color="auto" w:fill="FFFFFF"/>
                    </w:rPr>
                    <w:t xml:space="preserve">or </w:t>
                  </w:r>
                  <w:r w:rsidR="00661DF6" w:rsidRPr="00753FE7">
                    <w:rPr>
                      <w:rFonts w:cs="Cordia New"/>
                      <w:color w:val="000000"/>
                      <w:shd w:val="clear" w:color="auto" w:fill="FFFFFF"/>
                    </w:rPr>
                    <w:t>Higher</w:t>
                  </w:r>
                </w:p>
                <w:p w14:paraId="0D555931" w14:textId="77777777" w:rsidR="002C07BF" w:rsidRDefault="002C07BF" w:rsidP="00A02BFA">
                  <w:pPr>
                    <w:ind w:left="0" w:hanging="2"/>
                  </w:pPr>
                  <w:r w:rsidRPr="00661DF6">
                    <w:rPr>
                      <w:b/>
                    </w:rPr>
                    <w:t>System Software</w:t>
                  </w:r>
                  <w:r w:rsidRPr="002C07BF">
                    <w:t>: DOS</w:t>
                  </w:r>
                  <w:r w:rsidR="003A68FB">
                    <w:t xml:space="preserve"> </w:t>
                  </w:r>
                  <w:r w:rsidR="003A68FB" w:rsidRPr="002C07BF">
                    <w:t>or Higher</w:t>
                  </w:r>
                </w:p>
                <w:p w14:paraId="5C119FCA" w14:textId="2D7EE8C6" w:rsidR="00C97B8A" w:rsidRPr="002C07BF" w:rsidRDefault="00C97B8A" w:rsidP="00A02BFA">
                  <w:pPr>
                    <w:ind w:left="0" w:hanging="2"/>
                  </w:pPr>
                  <w:r w:rsidRPr="00C97B8A">
                    <w:rPr>
                      <w:b/>
                    </w:rPr>
                    <w:t>Warranty</w:t>
                  </w:r>
                  <w:r>
                    <w:t xml:space="preserve">: </w:t>
                  </w:r>
                  <w:r w:rsidRPr="002C07BF">
                    <w:t xml:space="preserve">1 Year </w:t>
                  </w:r>
                  <w:r>
                    <w:t>c</w:t>
                  </w:r>
                  <w:r w:rsidRPr="002C07BF">
                    <w:t xml:space="preserve">omprehensive </w:t>
                  </w:r>
                  <w:r>
                    <w:t>local w</w:t>
                  </w:r>
                  <w:r w:rsidRPr="002C07BF">
                    <w:t>arranty at site</w:t>
                  </w:r>
                </w:p>
              </w:tc>
            </w:tr>
            <w:tr w:rsidR="00835963" w:rsidRPr="002C07BF" w14:paraId="5160FF2D" w14:textId="77777777">
              <w:trPr>
                <w:trHeight w:val="79"/>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C5F9E" w14:textId="1E6CF653" w:rsidR="00835963" w:rsidRPr="002C07BF" w:rsidRDefault="00835963">
                  <w:pPr>
                    <w:ind w:left="0" w:hanging="2"/>
                    <w:jc w:val="center"/>
                  </w:pP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D0D62" w14:textId="4924A8CF" w:rsidR="00835963" w:rsidRPr="002C07BF" w:rsidRDefault="00835963">
                  <w:pPr>
                    <w:ind w:left="0" w:hanging="2"/>
                  </w:pPr>
                </w:p>
              </w:tc>
              <w:tc>
                <w:tcPr>
                  <w:tcW w:w="7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75266" w14:textId="78B4BF87" w:rsidR="00835963" w:rsidRPr="002C07BF" w:rsidRDefault="00835963" w:rsidP="00057A14">
                  <w:pPr>
                    <w:ind w:left="0" w:hanging="2"/>
                  </w:pPr>
                </w:p>
              </w:tc>
            </w:tr>
          </w:tbl>
          <w:p w14:paraId="3695DC7A" w14:textId="77777777" w:rsidR="00697B91" w:rsidRDefault="00697B91" w:rsidP="00DC0349">
            <w:pPr>
              <w:pBdr>
                <w:top w:val="nil"/>
                <w:left w:val="nil"/>
                <w:bottom w:val="nil"/>
                <w:right w:val="nil"/>
                <w:between w:val="nil"/>
              </w:pBdr>
              <w:spacing w:line="240" w:lineRule="auto"/>
              <w:ind w:leftChars="0" w:left="0" w:firstLineChars="0" w:firstLine="0"/>
              <w:rPr>
                <w:rFonts w:ascii="Arial" w:eastAsia="Arial" w:hAnsi="Arial" w:cs="Arial"/>
                <w:color w:val="FF0000"/>
                <w:sz w:val="22"/>
                <w:szCs w:val="22"/>
              </w:rPr>
            </w:pPr>
          </w:p>
          <w:p w14:paraId="334229A5" w14:textId="48918046" w:rsidR="007440C4" w:rsidRDefault="005319DF" w:rsidP="007440C4">
            <w:pPr>
              <w:pBdr>
                <w:top w:val="nil"/>
                <w:left w:val="nil"/>
                <w:bottom w:val="nil"/>
                <w:right w:val="nil"/>
                <w:between w:val="nil"/>
              </w:pBdr>
              <w:spacing w:line="240" w:lineRule="auto"/>
              <w:ind w:left="1" w:hanging="3"/>
              <w:rPr>
                <w:rFonts w:ascii="Arial" w:eastAsia="Arial" w:hAnsi="Arial" w:cs="Arial"/>
                <w:color w:val="FF0000"/>
                <w:sz w:val="22"/>
                <w:szCs w:val="22"/>
              </w:rPr>
            </w:pPr>
            <w:r>
              <w:rPr>
                <w:rFonts w:ascii="Arial" w:eastAsia="Arial" w:hAnsi="Arial" w:cs="Arial"/>
                <w:b/>
                <w:color w:val="000000"/>
                <w:sz w:val="30"/>
                <w:szCs w:val="30"/>
                <w:u w:val="single"/>
              </w:rPr>
              <w:t xml:space="preserve">Lot 3: </w:t>
            </w:r>
            <w:r w:rsidR="007440C4" w:rsidRPr="007440C4">
              <w:rPr>
                <w:rFonts w:ascii="Arial" w:eastAsia="Arial" w:hAnsi="Arial" w:cs="Arial"/>
                <w:b/>
                <w:color w:val="000000"/>
                <w:sz w:val="30"/>
                <w:szCs w:val="30"/>
                <w:u w:val="single"/>
              </w:rPr>
              <w:t xml:space="preserve">Web domain registration and </w:t>
            </w:r>
            <w:r w:rsidR="00731E1C">
              <w:rPr>
                <w:rFonts w:ascii="Arial" w:eastAsia="Arial" w:hAnsi="Arial" w:cs="Arial"/>
                <w:b/>
                <w:color w:val="000000"/>
                <w:sz w:val="30"/>
                <w:szCs w:val="30"/>
                <w:u w:val="single"/>
              </w:rPr>
              <w:t xml:space="preserve">web </w:t>
            </w:r>
            <w:r w:rsidR="007440C4" w:rsidRPr="007440C4">
              <w:rPr>
                <w:rFonts w:ascii="Arial" w:eastAsia="Arial" w:hAnsi="Arial" w:cs="Arial"/>
                <w:b/>
                <w:color w:val="000000"/>
                <w:sz w:val="30"/>
                <w:szCs w:val="30"/>
                <w:u w:val="single"/>
              </w:rPr>
              <w:t xml:space="preserve">hosting </w:t>
            </w:r>
            <w:r w:rsidR="007440C4">
              <w:rPr>
                <w:rFonts w:ascii="Arial" w:eastAsia="Arial" w:hAnsi="Arial" w:cs="Arial"/>
                <w:b/>
                <w:color w:val="000000"/>
                <w:sz w:val="30"/>
                <w:szCs w:val="30"/>
                <w:u w:val="single"/>
              </w:rPr>
              <w:t xml:space="preserve">(Quantity 01) </w:t>
            </w:r>
            <w:r w:rsidR="007440C4">
              <w:rPr>
                <w:rFonts w:ascii="Arial" w:eastAsia="Arial" w:hAnsi="Arial" w:cs="Arial"/>
                <w:b/>
                <w:color w:val="000000"/>
                <w:sz w:val="32"/>
                <w:szCs w:val="32"/>
                <w:u w:val="single"/>
              </w:rPr>
              <w:t>with the following minimum specifications:</w:t>
            </w:r>
          </w:p>
          <w:p w14:paraId="0C4480BA" w14:textId="77777777" w:rsidR="007440C4" w:rsidRDefault="007440C4" w:rsidP="007440C4">
            <w:pPr>
              <w:pBdr>
                <w:top w:val="nil"/>
                <w:left w:val="nil"/>
                <w:bottom w:val="nil"/>
                <w:right w:val="nil"/>
                <w:between w:val="nil"/>
              </w:pBdr>
              <w:spacing w:line="240" w:lineRule="auto"/>
              <w:rPr>
                <w:rFonts w:ascii="Arial" w:eastAsia="Arial" w:hAnsi="Arial" w:cs="Arial"/>
                <w:color w:val="FF0000"/>
                <w:sz w:val="14"/>
                <w:szCs w:val="14"/>
              </w:rPr>
            </w:pPr>
          </w:p>
          <w:tbl>
            <w:tblPr>
              <w:tblStyle w:val="ae"/>
              <w:tblW w:w="9871" w:type="dxa"/>
              <w:jc w:val="center"/>
              <w:tblLayout w:type="fixed"/>
              <w:tblLook w:val="0000" w:firstRow="0" w:lastRow="0" w:firstColumn="0" w:lastColumn="0" w:noHBand="0" w:noVBand="0"/>
            </w:tblPr>
            <w:tblGrid>
              <w:gridCol w:w="812"/>
              <w:gridCol w:w="1982"/>
              <w:gridCol w:w="7077"/>
            </w:tblGrid>
            <w:tr w:rsidR="007440C4" w:rsidRPr="002C07BF" w14:paraId="2C6C8F18" w14:textId="77777777" w:rsidTr="003A68FB">
              <w:trPr>
                <w:trHeight w:val="260"/>
                <w:jc w:val="center"/>
              </w:trPr>
              <w:tc>
                <w:tcPr>
                  <w:tcW w:w="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0B149F" w14:textId="77777777" w:rsidR="007440C4" w:rsidRPr="002C07BF" w:rsidRDefault="007440C4" w:rsidP="007440C4">
                  <w:pPr>
                    <w:ind w:left="0" w:hanging="2"/>
                    <w:jc w:val="center"/>
                  </w:pPr>
                  <w:proofErr w:type="spellStart"/>
                  <w:r w:rsidRPr="002C07BF">
                    <w:rPr>
                      <w:b/>
                    </w:rPr>
                    <w:t>S.No</w:t>
                  </w:r>
                  <w:proofErr w:type="spellEnd"/>
                </w:p>
              </w:tc>
              <w:tc>
                <w:tcPr>
                  <w:tcW w:w="1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22E251" w14:textId="77777777" w:rsidR="007440C4" w:rsidRPr="002C07BF" w:rsidRDefault="007440C4" w:rsidP="007440C4">
                  <w:pPr>
                    <w:ind w:left="0" w:hanging="2"/>
                    <w:jc w:val="center"/>
                  </w:pPr>
                  <w:r w:rsidRPr="002C07BF">
                    <w:rPr>
                      <w:b/>
                    </w:rPr>
                    <w:t>Item</w:t>
                  </w:r>
                </w:p>
              </w:tc>
              <w:tc>
                <w:tcPr>
                  <w:tcW w:w="70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C510D00" w14:textId="77777777" w:rsidR="007440C4" w:rsidRPr="002C07BF" w:rsidRDefault="007440C4" w:rsidP="007440C4">
                  <w:pPr>
                    <w:ind w:left="0" w:hanging="2"/>
                    <w:jc w:val="center"/>
                  </w:pPr>
                  <w:r w:rsidRPr="002C07BF">
                    <w:rPr>
                      <w:b/>
                    </w:rPr>
                    <w:t>PCN Lab’s Specifications</w:t>
                  </w:r>
                </w:p>
              </w:tc>
            </w:tr>
            <w:tr w:rsidR="007440C4" w:rsidRPr="002C07BF" w14:paraId="4C30EFB7" w14:textId="77777777" w:rsidTr="003A68FB">
              <w:trPr>
                <w:trHeight w:val="214"/>
                <w:jc w:val="center"/>
              </w:trPr>
              <w:tc>
                <w:tcPr>
                  <w:tcW w:w="8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BA5A3E" w14:textId="77777777" w:rsidR="007440C4" w:rsidRPr="002C07BF" w:rsidRDefault="007440C4" w:rsidP="007440C4">
                  <w:pPr>
                    <w:ind w:left="0" w:hanging="2"/>
                    <w:jc w:val="center"/>
                  </w:pPr>
                  <w:r w:rsidRPr="002C07BF">
                    <w:t>1</w:t>
                  </w:r>
                </w:p>
              </w:tc>
              <w:tc>
                <w:tcPr>
                  <w:tcW w:w="1982" w:type="dxa"/>
                  <w:tcBorders>
                    <w:top w:val="nil"/>
                    <w:left w:val="nil"/>
                    <w:bottom w:val="single" w:sz="8" w:space="0" w:color="000000"/>
                    <w:right w:val="single" w:sz="8" w:space="0" w:color="000000"/>
                  </w:tcBorders>
                  <w:tcMar>
                    <w:top w:w="0" w:type="dxa"/>
                    <w:left w:w="108" w:type="dxa"/>
                    <w:bottom w:w="0" w:type="dxa"/>
                    <w:right w:w="108" w:type="dxa"/>
                  </w:tcMar>
                </w:tcPr>
                <w:p w14:paraId="7D5167A8" w14:textId="7F675825" w:rsidR="007440C4" w:rsidRPr="002C07BF" w:rsidRDefault="007440C4" w:rsidP="007440C4">
                  <w:pPr>
                    <w:ind w:left="0" w:hanging="2"/>
                  </w:pPr>
                  <w:r w:rsidRPr="007440C4">
                    <w:t xml:space="preserve">Web domain registration and </w:t>
                  </w:r>
                  <w:r w:rsidR="00731E1C">
                    <w:t xml:space="preserve">web </w:t>
                  </w:r>
                  <w:r w:rsidRPr="007440C4">
                    <w:t xml:space="preserve">hosting </w:t>
                  </w:r>
                  <w:r w:rsidRPr="002C07BF">
                    <w:rPr>
                      <w:b/>
                    </w:rPr>
                    <w:t xml:space="preserve">(Quantity: </w:t>
                  </w:r>
                  <w:r>
                    <w:rPr>
                      <w:b/>
                    </w:rPr>
                    <w:t>01</w:t>
                  </w:r>
                  <w:r w:rsidRPr="002C07BF">
                    <w:rPr>
                      <w:b/>
                    </w:rPr>
                    <w:t>)</w:t>
                  </w:r>
                </w:p>
              </w:tc>
              <w:tc>
                <w:tcPr>
                  <w:tcW w:w="7077" w:type="dxa"/>
                  <w:tcBorders>
                    <w:top w:val="nil"/>
                    <w:left w:val="nil"/>
                    <w:bottom w:val="single" w:sz="8" w:space="0" w:color="000000"/>
                    <w:right w:val="single" w:sz="8" w:space="0" w:color="000000"/>
                  </w:tcBorders>
                  <w:tcMar>
                    <w:top w:w="0" w:type="dxa"/>
                    <w:left w:w="108" w:type="dxa"/>
                    <w:bottom w:w="0" w:type="dxa"/>
                    <w:right w:w="108" w:type="dxa"/>
                  </w:tcMar>
                </w:tcPr>
                <w:p w14:paraId="3B6C4F97" w14:textId="0BAB2CAB" w:rsidR="00404D35" w:rsidRDefault="00A02BFA" w:rsidP="00404D35">
                  <w:pPr>
                    <w:ind w:left="0" w:hanging="2"/>
                  </w:pPr>
                  <w:r>
                    <w:rPr>
                      <w:b/>
                    </w:rPr>
                    <w:t xml:space="preserve">a) </w:t>
                  </w:r>
                  <w:r w:rsidR="00404D35" w:rsidRPr="00A02BFA">
                    <w:rPr>
                      <w:b/>
                    </w:rPr>
                    <w:t>Domain Registration</w:t>
                  </w:r>
                  <w:r w:rsidR="00404D35">
                    <w:t xml:space="preserve">: Register </w:t>
                  </w:r>
                  <w:r w:rsidR="00697B91">
                    <w:t>a suitable</w:t>
                  </w:r>
                  <w:r w:rsidR="00173D5B">
                    <w:t xml:space="preserve"> </w:t>
                  </w:r>
                  <w:r w:rsidR="00697B91">
                    <w:t>project specific domain name for 03 Years in .</w:t>
                  </w:r>
                  <w:proofErr w:type="spellStart"/>
                  <w:r w:rsidR="00697B91">
                    <w:t>pk</w:t>
                  </w:r>
                  <w:proofErr w:type="spellEnd"/>
                  <w:r w:rsidR="00697B91">
                    <w:t xml:space="preserve"> or .net domains </w:t>
                  </w:r>
                </w:p>
                <w:p w14:paraId="59C58C27" w14:textId="77777777" w:rsidR="00731E1C" w:rsidRDefault="00731E1C" w:rsidP="00404D35">
                  <w:pPr>
                    <w:ind w:left="0" w:hanging="2"/>
                  </w:pPr>
                </w:p>
                <w:p w14:paraId="45361AE3" w14:textId="485755ED" w:rsidR="00404D35" w:rsidRDefault="00A02BFA" w:rsidP="00697B91">
                  <w:pPr>
                    <w:ind w:left="-2" w:firstLineChars="0" w:firstLine="0"/>
                  </w:pPr>
                  <w:r>
                    <w:rPr>
                      <w:b/>
                    </w:rPr>
                    <w:t xml:space="preserve">b) </w:t>
                  </w:r>
                  <w:r w:rsidR="00404D35" w:rsidRPr="00A02BFA">
                    <w:rPr>
                      <w:b/>
                    </w:rPr>
                    <w:t>Web Hosting</w:t>
                  </w:r>
                  <w:r w:rsidR="00404D35">
                    <w:t xml:space="preserve">: </w:t>
                  </w:r>
                  <w:r>
                    <w:t>W</w:t>
                  </w:r>
                  <w:r w:rsidR="00404D35">
                    <w:t xml:space="preserve">eb hosting services with the following </w:t>
                  </w:r>
                  <w:r w:rsidR="00697B91">
                    <w:t xml:space="preserve">minimum </w:t>
                  </w:r>
                  <w:r w:rsidR="00404D35">
                    <w:t>specifications</w:t>
                  </w:r>
                  <w:r>
                    <w:t xml:space="preserve"> or higher</w:t>
                  </w:r>
                  <w:r w:rsidR="00404D35">
                    <w:t>:</w:t>
                  </w:r>
                </w:p>
                <w:p w14:paraId="2277B06A" w14:textId="77777777" w:rsidR="00697B91" w:rsidRDefault="00697B91" w:rsidP="00697B91">
                  <w:pPr>
                    <w:ind w:leftChars="0" w:left="0" w:firstLineChars="0" w:firstLine="0"/>
                  </w:pPr>
                  <w:r>
                    <w:t xml:space="preserve">Control Panel: </w:t>
                  </w:r>
                  <w:proofErr w:type="spellStart"/>
                  <w:r>
                    <w:t>cPanel</w:t>
                  </w:r>
                  <w:proofErr w:type="spellEnd"/>
                </w:p>
                <w:p w14:paraId="64B7A214" w14:textId="7CBC1137" w:rsidR="00697B91" w:rsidRDefault="00697B91" w:rsidP="00697B91">
                  <w:pPr>
                    <w:ind w:left="0" w:hanging="2"/>
                  </w:pPr>
                  <w:r>
                    <w:t>Shell Access: Enabled</w:t>
                  </w:r>
                </w:p>
                <w:p w14:paraId="73D1D5B8" w14:textId="7DEED47F" w:rsidR="00697B91" w:rsidRDefault="00697B91" w:rsidP="00697B91">
                  <w:pPr>
                    <w:ind w:left="0" w:hanging="2"/>
                  </w:pPr>
                  <w:r>
                    <w:t>CPUs: 4 or higher</w:t>
                  </w:r>
                </w:p>
                <w:p w14:paraId="41ED358F" w14:textId="4E5B02BF" w:rsidR="00697B91" w:rsidRDefault="00697B91" w:rsidP="00697B91">
                  <w:pPr>
                    <w:ind w:left="0" w:hanging="2"/>
                  </w:pPr>
                  <w:r>
                    <w:t>RAM: 4 GB or higher</w:t>
                  </w:r>
                </w:p>
                <w:p w14:paraId="47B257CC" w14:textId="148547E9" w:rsidR="00404D35" w:rsidRDefault="00404D35" w:rsidP="00404D35">
                  <w:pPr>
                    <w:ind w:left="0" w:hanging="2"/>
                  </w:pPr>
                  <w:r>
                    <w:t>Disk Space: 5 GB</w:t>
                  </w:r>
                  <w:r w:rsidR="00697B91">
                    <w:t xml:space="preserve"> or higher</w:t>
                  </w:r>
                </w:p>
                <w:p w14:paraId="1FDF0514" w14:textId="5824660C" w:rsidR="00404D35" w:rsidRDefault="00404D35" w:rsidP="00404D35">
                  <w:pPr>
                    <w:ind w:left="0" w:hanging="2"/>
                  </w:pPr>
                  <w:r>
                    <w:t>Email Accounts: 15</w:t>
                  </w:r>
                  <w:r w:rsidR="00697B91">
                    <w:t xml:space="preserve"> or higher</w:t>
                  </w:r>
                </w:p>
                <w:p w14:paraId="49D28D2F" w14:textId="076BC13D" w:rsidR="00404D35" w:rsidRDefault="00404D35" w:rsidP="00404D35">
                  <w:pPr>
                    <w:ind w:left="0" w:hanging="2"/>
                  </w:pPr>
                  <w:r>
                    <w:t>Bandwidth: 50 GB</w:t>
                  </w:r>
                  <w:r w:rsidR="00697B91">
                    <w:t xml:space="preserve"> or higher</w:t>
                  </w:r>
                </w:p>
                <w:p w14:paraId="2D7F1167" w14:textId="4BE103B2" w:rsidR="00404D35" w:rsidRDefault="00404D35" w:rsidP="00404D35">
                  <w:pPr>
                    <w:ind w:left="0" w:hanging="2"/>
                  </w:pPr>
                  <w:r>
                    <w:t>Databases: 5</w:t>
                  </w:r>
                  <w:r w:rsidR="00697B91">
                    <w:t xml:space="preserve"> or higher</w:t>
                  </w:r>
                </w:p>
                <w:p w14:paraId="7ECB6146" w14:textId="1257A8E5" w:rsidR="00404D35" w:rsidRDefault="00404D35" w:rsidP="00404D35">
                  <w:pPr>
                    <w:ind w:left="0" w:hanging="2"/>
                  </w:pPr>
                  <w:r>
                    <w:t>FTP Accounts: 5</w:t>
                  </w:r>
                  <w:r w:rsidR="00697B91">
                    <w:t xml:space="preserve"> or higher</w:t>
                  </w:r>
                </w:p>
                <w:p w14:paraId="5B5FB7DC" w14:textId="47F71BE1" w:rsidR="00404D35" w:rsidRDefault="00404D35" w:rsidP="00404D35">
                  <w:pPr>
                    <w:ind w:left="0" w:hanging="2"/>
                  </w:pPr>
                  <w:r>
                    <w:t>Sub Domains: 5</w:t>
                  </w:r>
                  <w:r w:rsidR="00697B91">
                    <w:t xml:space="preserve"> or higher</w:t>
                  </w:r>
                </w:p>
                <w:p w14:paraId="099BD78C" w14:textId="28325142" w:rsidR="007440C4" w:rsidRDefault="00404D35" w:rsidP="00404D35">
                  <w:pPr>
                    <w:ind w:left="0" w:hanging="2"/>
                  </w:pPr>
                  <w:r>
                    <w:t>SSL Certificate: SSL certificate</w:t>
                  </w:r>
                  <w:r w:rsidR="00EC4FA5">
                    <w:t>s</w:t>
                  </w:r>
                  <w:r>
                    <w:t xml:space="preserve"> to ensure </w:t>
                  </w:r>
                  <w:r w:rsidR="00697B91">
                    <w:t xml:space="preserve">website </w:t>
                  </w:r>
                  <w:r>
                    <w:t xml:space="preserve">security </w:t>
                  </w:r>
                </w:p>
                <w:p w14:paraId="25947A9F" w14:textId="7A74D2CD" w:rsidR="00697B91" w:rsidRPr="002C07BF" w:rsidRDefault="00697B91" w:rsidP="00EC4FA5">
                  <w:pPr>
                    <w:ind w:left="0" w:hanging="2"/>
                  </w:pPr>
                  <w:r>
                    <w:t xml:space="preserve">Platform: Linux </w:t>
                  </w:r>
                  <w:r w:rsidR="00EC4FA5">
                    <w:t>platform</w:t>
                  </w:r>
                  <w:r>
                    <w:t xml:space="preserve"> supporting PHP and Python frameworks or equivalent</w:t>
                  </w:r>
                </w:p>
              </w:tc>
            </w:tr>
            <w:tr w:rsidR="007440C4" w:rsidRPr="002C07BF" w14:paraId="3E399733" w14:textId="77777777" w:rsidTr="003A68FB">
              <w:trPr>
                <w:trHeight w:val="79"/>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9240A" w14:textId="77777777" w:rsidR="007440C4" w:rsidRPr="002C07BF" w:rsidRDefault="007440C4" w:rsidP="007440C4">
                  <w:pPr>
                    <w:ind w:left="0" w:hanging="2"/>
                    <w:jc w:val="center"/>
                  </w:pPr>
                  <w:r w:rsidRPr="002C07BF">
                    <w:t>2</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83DF8" w14:textId="3CF480D0" w:rsidR="007440C4" w:rsidRPr="002C07BF" w:rsidRDefault="007440C4" w:rsidP="007440C4">
                  <w:pPr>
                    <w:ind w:left="0" w:hanging="2"/>
                  </w:pPr>
                  <w:r>
                    <w:t>Duration</w:t>
                  </w:r>
                </w:p>
              </w:tc>
              <w:tc>
                <w:tcPr>
                  <w:tcW w:w="7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E1E9F" w14:textId="3D7A988C" w:rsidR="007440C4" w:rsidRPr="002C07BF" w:rsidRDefault="00697B91" w:rsidP="00697B91">
                  <w:pPr>
                    <w:ind w:left="0" w:hanging="2"/>
                  </w:pPr>
                  <w:r>
                    <w:t>03 Years</w:t>
                  </w:r>
                  <w:r w:rsidR="007440C4">
                    <w:t xml:space="preserve"> </w:t>
                  </w:r>
                </w:p>
              </w:tc>
            </w:tr>
          </w:tbl>
          <w:p w14:paraId="50E4ECF1" w14:textId="77777777" w:rsidR="007440C4" w:rsidRDefault="007440C4" w:rsidP="00DC0349">
            <w:pPr>
              <w:pBdr>
                <w:top w:val="nil"/>
                <w:left w:val="nil"/>
                <w:bottom w:val="nil"/>
                <w:right w:val="nil"/>
                <w:between w:val="nil"/>
              </w:pBdr>
              <w:spacing w:line="240" w:lineRule="auto"/>
              <w:ind w:leftChars="0" w:left="0" w:firstLineChars="0" w:firstLine="0"/>
              <w:rPr>
                <w:rFonts w:ascii="Arial" w:eastAsia="Arial" w:hAnsi="Arial" w:cs="Arial"/>
                <w:color w:val="FF0000"/>
                <w:sz w:val="22"/>
                <w:szCs w:val="22"/>
              </w:rPr>
            </w:pPr>
          </w:p>
        </w:tc>
      </w:tr>
    </w:tbl>
    <w:p w14:paraId="59E7DC3E" w14:textId="77777777" w:rsidR="00835963" w:rsidRDefault="00835963">
      <w:pPr>
        <w:ind w:left="0" w:hanging="2"/>
      </w:pPr>
    </w:p>
    <w:p w14:paraId="2EF910AA" w14:textId="77777777" w:rsidR="00835963" w:rsidRDefault="00835963">
      <w:pPr>
        <w:ind w:left="0" w:hanging="2"/>
      </w:pPr>
    </w:p>
    <w:p w14:paraId="51131ADB" w14:textId="77777777" w:rsidR="005C267E" w:rsidRDefault="005C267E">
      <w:pPr>
        <w:ind w:left="0" w:hanging="2"/>
      </w:pPr>
    </w:p>
    <w:p w14:paraId="64FA2DA8" w14:textId="77777777" w:rsidR="005C267E" w:rsidRDefault="005C267E">
      <w:pPr>
        <w:ind w:left="0" w:hanging="2"/>
      </w:pPr>
    </w:p>
    <w:p w14:paraId="6CB667A9" w14:textId="77777777" w:rsidR="005C267E" w:rsidRDefault="005C267E">
      <w:pPr>
        <w:ind w:left="0" w:hanging="2"/>
      </w:pPr>
    </w:p>
    <w:p w14:paraId="2CB3B23C" w14:textId="77777777" w:rsidR="005C267E" w:rsidRDefault="005C267E">
      <w:pPr>
        <w:ind w:left="0" w:hanging="2"/>
      </w:pPr>
    </w:p>
    <w:p w14:paraId="04C97ABF" w14:textId="77777777" w:rsidR="005C267E" w:rsidRDefault="005C267E">
      <w:pPr>
        <w:ind w:left="0" w:hanging="2"/>
      </w:pPr>
    </w:p>
    <w:p w14:paraId="4076A7C9" w14:textId="77777777" w:rsidR="005C267E" w:rsidRDefault="005C267E">
      <w:pPr>
        <w:ind w:left="0" w:hanging="2"/>
      </w:pPr>
    </w:p>
    <w:p w14:paraId="230F9EEA" w14:textId="77777777" w:rsidR="005C267E" w:rsidRDefault="005C267E">
      <w:pPr>
        <w:ind w:left="0" w:hanging="2"/>
      </w:pPr>
    </w:p>
    <w:p w14:paraId="29504922" w14:textId="77777777" w:rsidR="005C267E" w:rsidRDefault="005C267E">
      <w:pPr>
        <w:ind w:left="0" w:hanging="2"/>
      </w:pPr>
    </w:p>
    <w:p w14:paraId="081253D4" w14:textId="77777777" w:rsidR="005C267E" w:rsidRDefault="005C267E">
      <w:pPr>
        <w:ind w:left="0" w:hanging="2"/>
      </w:pPr>
    </w:p>
    <w:p w14:paraId="4226A184" w14:textId="77777777" w:rsidR="005C267E" w:rsidRDefault="005C267E">
      <w:pPr>
        <w:ind w:left="0" w:hanging="2"/>
      </w:pPr>
    </w:p>
    <w:p w14:paraId="5F0F12F4" w14:textId="77777777" w:rsidR="005C267E" w:rsidRDefault="005C267E">
      <w:pPr>
        <w:ind w:left="0" w:hanging="2"/>
      </w:pPr>
    </w:p>
    <w:tbl>
      <w:tblPr>
        <w:tblStyle w:val="af1"/>
        <w:tblW w:w="1011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38"/>
      </w:tblGrid>
      <w:tr w:rsidR="00835963" w14:paraId="3BE3731A" w14:textId="77777777">
        <w:tc>
          <w:tcPr>
            <w:tcW w:w="1138" w:type="dxa"/>
          </w:tcPr>
          <w:p w14:paraId="240110F1" w14:textId="77777777" w:rsidR="00835963" w:rsidRDefault="001C16BA">
            <w:pPr>
              <w:ind w:left="1" w:hanging="3"/>
              <w:jc w:val="center"/>
              <w:rPr>
                <w:sz w:val="26"/>
                <w:szCs w:val="26"/>
              </w:rPr>
            </w:pPr>
            <w:r>
              <w:rPr>
                <w:b/>
                <w:sz w:val="26"/>
                <w:szCs w:val="26"/>
              </w:rPr>
              <w:lastRenderedPageBreak/>
              <w:t>9</w:t>
            </w:r>
          </w:p>
        </w:tc>
        <w:tc>
          <w:tcPr>
            <w:tcW w:w="1138" w:type="dxa"/>
          </w:tcPr>
          <w:p w14:paraId="57F3B674" w14:textId="77777777" w:rsidR="00835963" w:rsidRDefault="00835963">
            <w:pPr>
              <w:ind w:left="1" w:hanging="3"/>
              <w:rPr>
                <w:sz w:val="26"/>
                <w:szCs w:val="26"/>
              </w:rPr>
            </w:pPr>
          </w:p>
        </w:tc>
        <w:tc>
          <w:tcPr>
            <w:tcW w:w="7838" w:type="dxa"/>
          </w:tcPr>
          <w:p w14:paraId="3BAB763A" w14:textId="77777777" w:rsidR="00835963" w:rsidRDefault="001C16BA">
            <w:pPr>
              <w:ind w:left="1" w:hanging="3"/>
              <w:rPr>
                <w:sz w:val="26"/>
                <w:szCs w:val="26"/>
              </w:rPr>
            </w:pPr>
            <w:r>
              <w:rPr>
                <w:b/>
                <w:sz w:val="26"/>
                <w:szCs w:val="26"/>
              </w:rPr>
              <w:t>Delivery Time &amp; Completion Schedule</w:t>
            </w:r>
          </w:p>
        </w:tc>
      </w:tr>
      <w:tr w:rsidR="00835963" w14:paraId="73451E1A" w14:textId="77777777">
        <w:tc>
          <w:tcPr>
            <w:tcW w:w="1138" w:type="dxa"/>
          </w:tcPr>
          <w:p w14:paraId="1FC372BB" w14:textId="77777777" w:rsidR="00835963" w:rsidRDefault="00835963">
            <w:pPr>
              <w:ind w:left="1" w:hanging="3"/>
              <w:jc w:val="center"/>
              <w:rPr>
                <w:sz w:val="26"/>
                <w:szCs w:val="26"/>
              </w:rPr>
            </w:pPr>
          </w:p>
        </w:tc>
        <w:tc>
          <w:tcPr>
            <w:tcW w:w="1138" w:type="dxa"/>
          </w:tcPr>
          <w:p w14:paraId="281531F2" w14:textId="77777777" w:rsidR="00835963" w:rsidRDefault="00835963">
            <w:pPr>
              <w:ind w:left="1" w:hanging="3"/>
              <w:jc w:val="right"/>
              <w:rPr>
                <w:sz w:val="26"/>
                <w:szCs w:val="26"/>
              </w:rPr>
            </w:pPr>
          </w:p>
        </w:tc>
        <w:tc>
          <w:tcPr>
            <w:tcW w:w="7838" w:type="dxa"/>
          </w:tcPr>
          <w:p w14:paraId="5029EBBA" w14:textId="77777777" w:rsidR="00835963" w:rsidRDefault="001C16BA">
            <w:pPr>
              <w:ind w:left="1" w:hanging="3"/>
              <w:rPr>
                <w:sz w:val="26"/>
                <w:szCs w:val="26"/>
              </w:rPr>
            </w:pPr>
            <w:r>
              <w:rPr>
                <w:b/>
                <w:sz w:val="26"/>
                <w:szCs w:val="26"/>
              </w:rPr>
              <w:t>Delivery Documents</w:t>
            </w:r>
          </w:p>
        </w:tc>
      </w:tr>
      <w:tr w:rsidR="00835963" w14:paraId="767C3F3E" w14:textId="77777777">
        <w:tc>
          <w:tcPr>
            <w:tcW w:w="1138" w:type="dxa"/>
          </w:tcPr>
          <w:p w14:paraId="3DA0BBFD" w14:textId="77777777" w:rsidR="00835963" w:rsidRDefault="00835963">
            <w:pPr>
              <w:ind w:left="1" w:hanging="3"/>
              <w:jc w:val="center"/>
              <w:rPr>
                <w:sz w:val="26"/>
                <w:szCs w:val="26"/>
              </w:rPr>
            </w:pPr>
          </w:p>
        </w:tc>
        <w:tc>
          <w:tcPr>
            <w:tcW w:w="1138" w:type="dxa"/>
          </w:tcPr>
          <w:p w14:paraId="5A58AC27" w14:textId="77777777" w:rsidR="00835963" w:rsidRDefault="001C16BA">
            <w:pPr>
              <w:ind w:left="0" w:hanging="2"/>
              <w:jc w:val="right"/>
            </w:pPr>
            <w:r>
              <w:t>9.1</w:t>
            </w:r>
          </w:p>
        </w:tc>
        <w:tc>
          <w:tcPr>
            <w:tcW w:w="7838" w:type="dxa"/>
          </w:tcPr>
          <w:p w14:paraId="16D14CCE" w14:textId="77777777" w:rsidR="00835963" w:rsidRDefault="001C16BA">
            <w:pPr>
              <w:pStyle w:val="Title"/>
              <w:spacing w:after="0"/>
              <w:ind w:left="0" w:hanging="2"/>
              <w:jc w:val="both"/>
              <w:rPr>
                <w:smallCaps w:val="0"/>
                <w:sz w:val="24"/>
                <w:szCs w:val="24"/>
              </w:rPr>
            </w:pPr>
            <w:r>
              <w:rPr>
                <w:smallCaps w:val="0"/>
                <w:sz w:val="24"/>
                <w:szCs w:val="24"/>
              </w:rPr>
              <w:t xml:space="preserve">The supplier shall provide sales tax invoice showing goods’ description (in accordance with bids form), quantity unit price, taxes (separately), and total amount of the goods along with warranty certificate of their principals. Sales Tax Registration Number must be mentioned on Sales Tax Invoice. Delivery </w:t>
            </w:r>
            <w:proofErr w:type="spellStart"/>
            <w:r>
              <w:rPr>
                <w:smallCaps w:val="0"/>
                <w:sz w:val="24"/>
                <w:szCs w:val="24"/>
              </w:rPr>
              <w:t>Challan</w:t>
            </w:r>
            <w:proofErr w:type="spellEnd"/>
            <w:r>
              <w:rPr>
                <w:smallCaps w:val="0"/>
                <w:sz w:val="24"/>
                <w:szCs w:val="24"/>
              </w:rPr>
              <w:t xml:space="preserve"> that must contain goods description, specifications, product serial numbers and delivery date. Bill of Entry &amp; Proof of Payment of Duties and Taxes at the time of Import shall be provided along with invoice and delivery </w:t>
            </w:r>
            <w:proofErr w:type="spellStart"/>
            <w:r>
              <w:rPr>
                <w:smallCaps w:val="0"/>
                <w:sz w:val="24"/>
                <w:szCs w:val="24"/>
              </w:rPr>
              <w:t>challan</w:t>
            </w:r>
            <w:proofErr w:type="spellEnd"/>
            <w:r>
              <w:rPr>
                <w:smallCaps w:val="0"/>
                <w:sz w:val="24"/>
                <w:szCs w:val="24"/>
              </w:rPr>
              <w:t>.</w:t>
            </w:r>
          </w:p>
        </w:tc>
      </w:tr>
      <w:tr w:rsidR="00835963" w14:paraId="1E566F68" w14:textId="77777777">
        <w:tc>
          <w:tcPr>
            <w:tcW w:w="1138" w:type="dxa"/>
          </w:tcPr>
          <w:p w14:paraId="17932782" w14:textId="77777777" w:rsidR="00835963" w:rsidRDefault="00835963">
            <w:pPr>
              <w:ind w:left="1" w:hanging="3"/>
              <w:jc w:val="center"/>
              <w:rPr>
                <w:sz w:val="26"/>
                <w:szCs w:val="26"/>
              </w:rPr>
            </w:pPr>
          </w:p>
        </w:tc>
        <w:tc>
          <w:tcPr>
            <w:tcW w:w="1138" w:type="dxa"/>
          </w:tcPr>
          <w:p w14:paraId="035F74FB" w14:textId="77777777" w:rsidR="00835963" w:rsidRDefault="001C16BA">
            <w:pPr>
              <w:ind w:left="0" w:hanging="2"/>
              <w:jc w:val="right"/>
            </w:pPr>
            <w:r>
              <w:t>9.1.1</w:t>
            </w:r>
          </w:p>
        </w:tc>
        <w:tc>
          <w:tcPr>
            <w:tcW w:w="7838" w:type="dxa"/>
          </w:tcPr>
          <w:p w14:paraId="001770FE" w14:textId="3EB33514" w:rsidR="00835963" w:rsidRDefault="001C16BA">
            <w:pPr>
              <w:ind w:left="0" w:hanging="2"/>
              <w:jc w:val="both"/>
            </w:pPr>
            <w:r w:rsidRPr="00D04792">
              <w:t xml:space="preserve">At the time of delivery of goods, supplier shall take acknowledge of receipt of goods on Delivery </w:t>
            </w:r>
            <w:proofErr w:type="spellStart"/>
            <w:r w:rsidRPr="00D04792">
              <w:t>Challan</w:t>
            </w:r>
            <w:proofErr w:type="spellEnd"/>
            <w:r w:rsidRPr="00D04792">
              <w:t xml:space="preserve">/ Delivery Note and provide original document, duly signed &amp; stamped by the </w:t>
            </w:r>
            <w:r w:rsidR="00691DFF">
              <w:t>Purchase Office</w:t>
            </w:r>
            <w:r w:rsidRPr="00D04792">
              <w:t xml:space="preserve"> designated person, along with the invoice at their own cost and provide copy of delivery </w:t>
            </w:r>
            <w:proofErr w:type="spellStart"/>
            <w:r w:rsidRPr="00D04792">
              <w:t>Challan</w:t>
            </w:r>
            <w:proofErr w:type="spellEnd"/>
            <w:r w:rsidRPr="00D04792">
              <w:t xml:space="preserve"> duly signed by </w:t>
            </w:r>
            <w:r w:rsidR="00691DFF">
              <w:t xml:space="preserve">Purchase </w:t>
            </w:r>
            <w:r w:rsidR="00691DFF" w:rsidRPr="00F147CF">
              <w:t>Office</w:t>
            </w:r>
            <w:r w:rsidRPr="00F147CF">
              <w:rPr>
                <w:color w:val="FF0000"/>
              </w:rPr>
              <w:t xml:space="preserve"> </w:t>
            </w:r>
            <w:r w:rsidR="00D04792" w:rsidRPr="00F147CF">
              <w:t>Staff.</w:t>
            </w:r>
          </w:p>
        </w:tc>
      </w:tr>
      <w:tr w:rsidR="00835963" w:rsidRPr="00D04792" w14:paraId="6B1C6B04" w14:textId="77777777">
        <w:tc>
          <w:tcPr>
            <w:tcW w:w="1138" w:type="dxa"/>
          </w:tcPr>
          <w:p w14:paraId="74FCA5EC" w14:textId="77777777" w:rsidR="00835963" w:rsidRDefault="00835963">
            <w:pPr>
              <w:ind w:left="1" w:hanging="3"/>
              <w:jc w:val="center"/>
              <w:rPr>
                <w:sz w:val="26"/>
                <w:szCs w:val="26"/>
              </w:rPr>
            </w:pPr>
          </w:p>
        </w:tc>
        <w:tc>
          <w:tcPr>
            <w:tcW w:w="1138" w:type="dxa"/>
          </w:tcPr>
          <w:p w14:paraId="1B763E9B" w14:textId="77777777" w:rsidR="00835963" w:rsidRDefault="001C16BA">
            <w:pPr>
              <w:ind w:left="0" w:hanging="2"/>
              <w:jc w:val="right"/>
            </w:pPr>
            <w:r>
              <w:rPr>
                <w:b/>
              </w:rPr>
              <w:t>9.2</w:t>
            </w:r>
          </w:p>
        </w:tc>
        <w:tc>
          <w:tcPr>
            <w:tcW w:w="7838" w:type="dxa"/>
          </w:tcPr>
          <w:p w14:paraId="224C7B21" w14:textId="77777777" w:rsidR="00835963" w:rsidRDefault="001C16BA">
            <w:pPr>
              <w:ind w:left="0" w:hanging="2"/>
              <w:jc w:val="both"/>
            </w:pPr>
            <w:r>
              <w:rPr>
                <w:b/>
              </w:rPr>
              <w:t>Delivery Schedule</w:t>
            </w:r>
          </w:p>
        </w:tc>
      </w:tr>
      <w:tr w:rsidR="00835963" w14:paraId="2434C8CF" w14:textId="77777777">
        <w:tc>
          <w:tcPr>
            <w:tcW w:w="1138" w:type="dxa"/>
          </w:tcPr>
          <w:p w14:paraId="3C4263FA" w14:textId="77777777" w:rsidR="00835963" w:rsidRDefault="00835963">
            <w:pPr>
              <w:ind w:left="1" w:hanging="3"/>
              <w:jc w:val="center"/>
              <w:rPr>
                <w:sz w:val="26"/>
                <w:szCs w:val="26"/>
              </w:rPr>
            </w:pPr>
          </w:p>
        </w:tc>
        <w:tc>
          <w:tcPr>
            <w:tcW w:w="1138" w:type="dxa"/>
          </w:tcPr>
          <w:p w14:paraId="5A023A78" w14:textId="77777777" w:rsidR="00835963" w:rsidRDefault="00835963">
            <w:pPr>
              <w:ind w:left="0" w:hanging="2"/>
              <w:jc w:val="right"/>
            </w:pPr>
          </w:p>
        </w:tc>
        <w:tc>
          <w:tcPr>
            <w:tcW w:w="7838" w:type="dxa"/>
          </w:tcPr>
          <w:p w14:paraId="228A06D4" w14:textId="07BE9A46" w:rsidR="00835963" w:rsidRDefault="001C16BA">
            <w:pPr>
              <w:ind w:left="0" w:hanging="2"/>
              <w:jc w:val="both"/>
            </w:pPr>
            <w:r w:rsidRPr="00D04792">
              <w:t xml:space="preserve">Delivery of goods shall be completed within </w:t>
            </w:r>
            <w:r w:rsidR="00C708CC" w:rsidRPr="00D56D83">
              <w:t>4-6</w:t>
            </w:r>
            <w:r w:rsidRPr="00D04792">
              <w:t xml:space="preserve"> weeks after issuance of Purchase Order. Further the contract shall be deemed to be successfully completed upon vigilant rendering of maintenance as per General Conditions of Contract.</w:t>
            </w:r>
            <w:r>
              <w:t xml:space="preserve"> </w:t>
            </w:r>
          </w:p>
        </w:tc>
      </w:tr>
      <w:tr w:rsidR="00835963" w14:paraId="18CE3C91" w14:textId="77777777">
        <w:tc>
          <w:tcPr>
            <w:tcW w:w="1138" w:type="dxa"/>
          </w:tcPr>
          <w:p w14:paraId="18088637" w14:textId="77777777" w:rsidR="00835963" w:rsidRDefault="00835963">
            <w:pPr>
              <w:ind w:left="1" w:hanging="3"/>
              <w:jc w:val="center"/>
              <w:rPr>
                <w:sz w:val="26"/>
                <w:szCs w:val="26"/>
              </w:rPr>
            </w:pPr>
          </w:p>
        </w:tc>
        <w:tc>
          <w:tcPr>
            <w:tcW w:w="1138" w:type="dxa"/>
          </w:tcPr>
          <w:p w14:paraId="1A11BDBB" w14:textId="77777777" w:rsidR="00835963" w:rsidRDefault="001C16BA">
            <w:pPr>
              <w:ind w:left="0" w:hanging="2"/>
              <w:jc w:val="right"/>
            </w:pPr>
            <w:r>
              <w:t>9.2.1</w:t>
            </w:r>
          </w:p>
        </w:tc>
        <w:tc>
          <w:tcPr>
            <w:tcW w:w="7838" w:type="dxa"/>
          </w:tcPr>
          <w:p w14:paraId="35A868EE" w14:textId="54913AA7" w:rsidR="00835963" w:rsidRDefault="001C16BA" w:rsidP="00F147CF">
            <w:pPr>
              <w:ind w:left="0" w:hanging="2"/>
              <w:jc w:val="both"/>
            </w:pPr>
            <w:r w:rsidRPr="00D04792">
              <w:t xml:space="preserve">Bidder is required to deliver the goods to </w:t>
            </w:r>
            <w:r w:rsidR="00F147CF">
              <w:t>PCN</w:t>
            </w:r>
            <w:r w:rsidRPr="00EA5386">
              <w:t xml:space="preserve"> Lab at NUCES Islamabad at their own cost and provide a copy of delivery </w:t>
            </w:r>
            <w:proofErr w:type="spellStart"/>
            <w:r w:rsidRPr="00EA5386">
              <w:t>Challan</w:t>
            </w:r>
            <w:proofErr w:type="spellEnd"/>
            <w:r w:rsidRPr="00EA5386">
              <w:t xml:space="preserve"> duly signed by </w:t>
            </w:r>
            <w:r w:rsidR="00691DFF">
              <w:t>Purchase Office</w:t>
            </w:r>
            <w:r w:rsidRPr="00EA5386">
              <w:t xml:space="preserve"> Staff.</w:t>
            </w:r>
          </w:p>
        </w:tc>
      </w:tr>
      <w:tr w:rsidR="00835963" w14:paraId="59A2E912" w14:textId="77777777">
        <w:tc>
          <w:tcPr>
            <w:tcW w:w="1138" w:type="dxa"/>
          </w:tcPr>
          <w:p w14:paraId="3AF652CE" w14:textId="77777777" w:rsidR="00835963" w:rsidRDefault="00835963">
            <w:pPr>
              <w:ind w:left="1" w:hanging="3"/>
              <w:jc w:val="center"/>
              <w:rPr>
                <w:sz w:val="26"/>
                <w:szCs w:val="26"/>
              </w:rPr>
            </w:pPr>
          </w:p>
        </w:tc>
        <w:tc>
          <w:tcPr>
            <w:tcW w:w="1138" w:type="dxa"/>
          </w:tcPr>
          <w:p w14:paraId="16D3714B" w14:textId="77777777" w:rsidR="00835963" w:rsidRDefault="001C16BA">
            <w:pPr>
              <w:ind w:left="0" w:hanging="2"/>
              <w:jc w:val="right"/>
            </w:pPr>
            <w:r>
              <w:t>9.2.2</w:t>
            </w:r>
          </w:p>
        </w:tc>
        <w:tc>
          <w:tcPr>
            <w:tcW w:w="7838" w:type="dxa"/>
          </w:tcPr>
          <w:p w14:paraId="48AE1686" w14:textId="77777777" w:rsidR="00835963" w:rsidRDefault="001C16BA">
            <w:pPr>
              <w:ind w:left="0" w:hanging="2"/>
              <w:jc w:val="both"/>
            </w:pPr>
            <w:r>
              <w:t>Successful bidder is required to deliver unused, brand new and originally sealed equipment against the purchase order.</w:t>
            </w:r>
          </w:p>
        </w:tc>
      </w:tr>
      <w:tr w:rsidR="00835963" w14:paraId="75BA374E" w14:textId="77777777">
        <w:tc>
          <w:tcPr>
            <w:tcW w:w="1138" w:type="dxa"/>
          </w:tcPr>
          <w:p w14:paraId="59D441F0" w14:textId="77777777" w:rsidR="00835963" w:rsidRDefault="00835963">
            <w:pPr>
              <w:ind w:left="1" w:hanging="3"/>
              <w:jc w:val="center"/>
              <w:rPr>
                <w:sz w:val="26"/>
                <w:szCs w:val="26"/>
              </w:rPr>
            </w:pPr>
          </w:p>
        </w:tc>
        <w:tc>
          <w:tcPr>
            <w:tcW w:w="1138" w:type="dxa"/>
          </w:tcPr>
          <w:p w14:paraId="3EF26B54" w14:textId="77777777" w:rsidR="00835963" w:rsidRDefault="001C16BA">
            <w:pPr>
              <w:ind w:left="0" w:hanging="2"/>
              <w:jc w:val="right"/>
            </w:pPr>
            <w:r>
              <w:rPr>
                <w:b/>
              </w:rPr>
              <w:t>9.3</w:t>
            </w:r>
          </w:p>
        </w:tc>
        <w:tc>
          <w:tcPr>
            <w:tcW w:w="7838" w:type="dxa"/>
          </w:tcPr>
          <w:p w14:paraId="750C58DE" w14:textId="77777777" w:rsidR="00835963" w:rsidRDefault="001C16BA">
            <w:pPr>
              <w:ind w:left="0" w:hanging="2"/>
              <w:jc w:val="both"/>
            </w:pPr>
            <w:r>
              <w:rPr>
                <w:b/>
              </w:rPr>
              <w:t>Late Delivery</w:t>
            </w:r>
          </w:p>
        </w:tc>
      </w:tr>
      <w:tr w:rsidR="00835963" w14:paraId="2B302B77" w14:textId="77777777">
        <w:tc>
          <w:tcPr>
            <w:tcW w:w="1138" w:type="dxa"/>
          </w:tcPr>
          <w:p w14:paraId="03E89284" w14:textId="77777777" w:rsidR="00835963" w:rsidRDefault="00835963">
            <w:pPr>
              <w:ind w:left="1" w:hanging="3"/>
              <w:jc w:val="center"/>
              <w:rPr>
                <w:sz w:val="26"/>
                <w:szCs w:val="26"/>
              </w:rPr>
            </w:pPr>
          </w:p>
        </w:tc>
        <w:tc>
          <w:tcPr>
            <w:tcW w:w="1138" w:type="dxa"/>
          </w:tcPr>
          <w:p w14:paraId="0C498A14" w14:textId="77777777" w:rsidR="00835963" w:rsidRDefault="00835963">
            <w:pPr>
              <w:ind w:left="0" w:hanging="2"/>
              <w:jc w:val="right"/>
            </w:pPr>
          </w:p>
        </w:tc>
        <w:tc>
          <w:tcPr>
            <w:tcW w:w="7838" w:type="dxa"/>
          </w:tcPr>
          <w:p w14:paraId="7C42D69C" w14:textId="77777777" w:rsidR="00835963" w:rsidRDefault="001C16BA">
            <w:pPr>
              <w:ind w:left="0" w:hanging="2"/>
              <w:jc w:val="both"/>
            </w:pPr>
            <w:r>
              <w:t>In case supplier fails to timely deliver goods/services, a penalty equivalent to 0.5% per day value of Purchase Order may be deducted from the Performance Security submitted by the supplier.</w:t>
            </w:r>
          </w:p>
        </w:tc>
      </w:tr>
    </w:tbl>
    <w:p w14:paraId="72003364" w14:textId="77777777" w:rsidR="00835963" w:rsidRDefault="00835963">
      <w:pPr>
        <w:ind w:left="0" w:hanging="2"/>
      </w:pPr>
    </w:p>
    <w:tbl>
      <w:tblPr>
        <w:tblStyle w:val="af2"/>
        <w:tblW w:w="1011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838"/>
      </w:tblGrid>
      <w:tr w:rsidR="00835963" w14:paraId="721E9DCF" w14:textId="77777777">
        <w:tc>
          <w:tcPr>
            <w:tcW w:w="1138" w:type="dxa"/>
          </w:tcPr>
          <w:p w14:paraId="0CC08841" w14:textId="77777777" w:rsidR="00835963" w:rsidRDefault="001C16BA">
            <w:pPr>
              <w:ind w:left="1" w:hanging="3"/>
              <w:jc w:val="center"/>
              <w:rPr>
                <w:sz w:val="26"/>
                <w:szCs w:val="26"/>
              </w:rPr>
            </w:pPr>
            <w:r>
              <w:rPr>
                <w:b/>
                <w:sz w:val="26"/>
                <w:szCs w:val="26"/>
              </w:rPr>
              <w:t>10</w:t>
            </w:r>
          </w:p>
        </w:tc>
        <w:tc>
          <w:tcPr>
            <w:tcW w:w="1138" w:type="dxa"/>
          </w:tcPr>
          <w:p w14:paraId="5137E214" w14:textId="77777777" w:rsidR="00835963" w:rsidRDefault="00835963">
            <w:pPr>
              <w:ind w:left="1" w:hanging="3"/>
              <w:rPr>
                <w:sz w:val="26"/>
                <w:szCs w:val="26"/>
              </w:rPr>
            </w:pPr>
          </w:p>
        </w:tc>
        <w:tc>
          <w:tcPr>
            <w:tcW w:w="7838" w:type="dxa"/>
          </w:tcPr>
          <w:p w14:paraId="67E90982" w14:textId="77777777" w:rsidR="00835963" w:rsidRDefault="001C16BA">
            <w:pPr>
              <w:ind w:left="1" w:hanging="3"/>
              <w:rPr>
                <w:sz w:val="26"/>
                <w:szCs w:val="26"/>
              </w:rPr>
            </w:pPr>
            <w:r>
              <w:rPr>
                <w:b/>
                <w:sz w:val="26"/>
                <w:szCs w:val="26"/>
              </w:rPr>
              <w:t>Bidder Qualification Criteria</w:t>
            </w:r>
          </w:p>
        </w:tc>
      </w:tr>
      <w:tr w:rsidR="00835963" w14:paraId="4956FE07" w14:textId="77777777">
        <w:tc>
          <w:tcPr>
            <w:tcW w:w="1138" w:type="dxa"/>
          </w:tcPr>
          <w:p w14:paraId="1B990962" w14:textId="77777777" w:rsidR="00835963" w:rsidRDefault="00835963">
            <w:pPr>
              <w:ind w:left="1" w:hanging="3"/>
              <w:jc w:val="center"/>
              <w:rPr>
                <w:sz w:val="26"/>
                <w:szCs w:val="26"/>
              </w:rPr>
            </w:pPr>
          </w:p>
        </w:tc>
        <w:tc>
          <w:tcPr>
            <w:tcW w:w="1138" w:type="dxa"/>
          </w:tcPr>
          <w:p w14:paraId="5909BFC1" w14:textId="77777777" w:rsidR="00835963" w:rsidRDefault="00835963">
            <w:pPr>
              <w:ind w:left="1" w:hanging="3"/>
              <w:rPr>
                <w:sz w:val="26"/>
                <w:szCs w:val="26"/>
              </w:rPr>
            </w:pPr>
          </w:p>
        </w:tc>
        <w:tc>
          <w:tcPr>
            <w:tcW w:w="7838" w:type="dxa"/>
          </w:tcPr>
          <w:p w14:paraId="660E3012" w14:textId="77777777" w:rsidR="00835963" w:rsidRDefault="001C16BA">
            <w:pPr>
              <w:ind w:left="0" w:hanging="2"/>
              <w:jc w:val="both"/>
            </w:pPr>
            <w:r>
              <w:t>Bidder complying with all conditions mentioned in the Bidder Qualification Criteria Form (Annexure-A) shall be selected for technical and financial evaluation. Bidder(s) not fulfilling any condition of Bidder Qualification Criteria shall be disqualified and their bids shall be declared non responsive and shall not be considered for technical &amp; financial evaluation.</w:t>
            </w:r>
          </w:p>
        </w:tc>
      </w:tr>
      <w:tr w:rsidR="00835963" w14:paraId="6655E301" w14:textId="77777777">
        <w:tc>
          <w:tcPr>
            <w:tcW w:w="1138" w:type="dxa"/>
          </w:tcPr>
          <w:p w14:paraId="295C2411" w14:textId="77777777" w:rsidR="00835963" w:rsidRDefault="001C16BA">
            <w:pPr>
              <w:ind w:left="1" w:hanging="3"/>
              <w:jc w:val="center"/>
              <w:rPr>
                <w:sz w:val="26"/>
                <w:szCs w:val="26"/>
              </w:rPr>
            </w:pPr>
            <w:r>
              <w:rPr>
                <w:b/>
                <w:sz w:val="26"/>
                <w:szCs w:val="26"/>
              </w:rPr>
              <w:t>11</w:t>
            </w:r>
          </w:p>
        </w:tc>
        <w:tc>
          <w:tcPr>
            <w:tcW w:w="1138" w:type="dxa"/>
          </w:tcPr>
          <w:p w14:paraId="4EE06BA1" w14:textId="77777777" w:rsidR="00835963" w:rsidRDefault="00835963">
            <w:pPr>
              <w:ind w:left="1" w:hanging="3"/>
              <w:rPr>
                <w:sz w:val="26"/>
                <w:szCs w:val="26"/>
              </w:rPr>
            </w:pPr>
          </w:p>
        </w:tc>
        <w:tc>
          <w:tcPr>
            <w:tcW w:w="7838" w:type="dxa"/>
          </w:tcPr>
          <w:p w14:paraId="128DD5F5" w14:textId="77777777" w:rsidR="00835963" w:rsidRDefault="001C16BA">
            <w:pPr>
              <w:ind w:left="0" w:hanging="2"/>
            </w:pPr>
            <w:r>
              <w:rPr>
                <w:b/>
              </w:rPr>
              <w:t>BID EVALUATION CRITERIA</w:t>
            </w:r>
          </w:p>
        </w:tc>
      </w:tr>
      <w:tr w:rsidR="00835963" w14:paraId="076614FC" w14:textId="77777777">
        <w:tc>
          <w:tcPr>
            <w:tcW w:w="1138" w:type="dxa"/>
          </w:tcPr>
          <w:p w14:paraId="07F296C0" w14:textId="77777777" w:rsidR="00835963" w:rsidRDefault="00835963">
            <w:pPr>
              <w:ind w:left="1" w:hanging="3"/>
              <w:jc w:val="center"/>
              <w:rPr>
                <w:sz w:val="26"/>
                <w:szCs w:val="26"/>
              </w:rPr>
            </w:pPr>
          </w:p>
        </w:tc>
        <w:tc>
          <w:tcPr>
            <w:tcW w:w="1138" w:type="dxa"/>
          </w:tcPr>
          <w:p w14:paraId="008E011F" w14:textId="77777777" w:rsidR="00835963" w:rsidRDefault="001C16BA">
            <w:pPr>
              <w:ind w:left="1" w:hanging="3"/>
              <w:rPr>
                <w:sz w:val="26"/>
                <w:szCs w:val="26"/>
              </w:rPr>
            </w:pPr>
            <w:r>
              <w:rPr>
                <w:b/>
                <w:sz w:val="26"/>
                <w:szCs w:val="26"/>
              </w:rPr>
              <w:t>11.1</w:t>
            </w:r>
          </w:p>
        </w:tc>
        <w:tc>
          <w:tcPr>
            <w:tcW w:w="7838" w:type="dxa"/>
            <w:tcBorders>
              <w:bottom w:val="single" w:sz="4" w:space="0" w:color="000000"/>
            </w:tcBorders>
          </w:tcPr>
          <w:p w14:paraId="62CDACAB" w14:textId="77777777" w:rsidR="00835963" w:rsidRDefault="001C16BA">
            <w:pPr>
              <w:ind w:left="0" w:hanging="2"/>
            </w:pPr>
            <w:r>
              <w:rPr>
                <w:b/>
              </w:rPr>
              <w:t>Technical Evaluation Criteria</w:t>
            </w:r>
          </w:p>
        </w:tc>
      </w:tr>
      <w:tr w:rsidR="00835963" w14:paraId="5E1AA9E6" w14:textId="77777777">
        <w:tc>
          <w:tcPr>
            <w:tcW w:w="1138" w:type="dxa"/>
          </w:tcPr>
          <w:p w14:paraId="723FC5F6" w14:textId="77777777" w:rsidR="00835963" w:rsidRDefault="00835963">
            <w:pPr>
              <w:ind w:left="1" w:hanging="3"/>
              <w:jc w:val="center"/>
              <w:rPr>
                <w:sz w:val="26"/>
                <w:szCs w:val="26"/>
              </w:rPr>
            </w:pPr>
          </w:p>
        </w:tc>
        <w:tc>
          <w:tcPr>
            <w:tcW w:w="1138" w:type="dxa"/>
          </w:tcPr>
          <w:p w14:paraId="139A53F9" w14:textId="77777777" w:rsidR="00835963" w:rsidRDefault="00835963">
            <w:pPr>
              <w:ind w:left="1" w:hanging="3"/>
              <w:rPr>
                <w:sz w:val="26"/>
                <w:szCs w:val="26"/>
              </w:rPr>
            </w:pPr>
          </w:p>
        </w:tc>
        <w:tc>
          <w:tcPr>
            <w:tcW w:w="7838" w:type="dxa"/>
            <w:tcBorders>
              <w:bottom w:val="single" w:sz="4" w:space="0" w:color="000000"/>
            </w:tcBorders>
          </w:tcPr>
          <w:p w14:paraId="229436A0" w14:textId="4BE402B0" w:rsidR="00835963" w:rsidRPr="00EA5386" w:rsidRDefault="001C16BA">
            <w:pPr>
              <w:ind w:left="0" w:hanging="2"/>
              <w:jc w:val="both"/>
            </w:pPr>
            <w:r w:rsidRPr="00EA5386">
              <w:t>Compliance of all technical specifications mentioned in this document in Sections 8 is mandatory. Technical Evaluation shall be done on compliant/</w:t>
            </w:r>
            <w:proofErr w:type="spellStart"/>
            <w:r w:rsidRPr="00EA5386">
              <w:t>non compliant</w:t>
            </w:r>
            <w:proofErr w:type="spellEnd"/>
            <w:r w:rsidRPr="00EA5386">
              <w:t xml:space="preserve"> basis (without scoring or weightage)</w:t>
            </w:r>
            <w:r w:rsidR="000408ED" w:rsidRPr="00D56D83">
              <w:t xml:space="preserve">, including </w:t>
            </w:r>
            <w:r w:rsidR="00D971B9" w:rsidRPr="00D56D83">
              <w:t>bidder’s/</w:t>
            </w:r>
            <w:r w:rsidR="000408ED" w:rsidRPr="00D56D83">
              <w:t>company profile evaluation</w:t>
            </w:r>
            <w:r w:rsidRPr="00EA5386">
              <w:t xml:space="preserve">. Below specification or partially compliant proposals shall be declared as Non-Compliant and rejected. </w:t>
            </w:r>
          </w:p>
          <w:p w14:paraId="2B005053" w14:textId="3FC88C83" w:rsidR="00835963" w:rsidRPr="00EA5386" w:rsidRDefault="00835963">
            <w:pPr>
              <w:ind w:left="0" w:hanging="2"/>
              <w:jc w:val="both"/>
            </w:pPr>
          </w:p>
          <w:p w14:paraId="46163C78" w14:textId="77777777" w:rsidR="00835963" w:rsidRDefault="001C16BA">
            <w:pPr>
              <w:ind w:left="0" w:hanging="2"/>
              <w:jc w:val="both"/>
            </w:pPr>
            <w:r w:rsidRPr="00EA5386">
              <w:t>Bidder is required to provide technical facts sheet</w:t>
            </w:r>
          </w:p>
        </w:tc>
      </w:tr>
      <w:tr w:rsidR="00835963" w14:paraId="6564D403" w14:textId="77777777">
        <w:tc>
          <w:tcPr>
            <w:tcW w:w="1138" w:type="dxa"/>
          </w:tcPr>
          <w:p w14:paraId="3FF4C262" w14:textId="77777777" w:rsidR="00835963" w:rsidRDefault="00835963">
            <w:pPr>
              <w:ind w:left="1" w:hanging="3"/>
              <w:jc w:val="center"/>
              <w:rPr>
                <w:sz w:val="26"/>
                <w:szCs w:val="26"/>
              </w:rPr>
            </w:pPr>
          </w:p>
        </w:tc>
        <w:tc>
          <w:tcPr>
            <w:tcW w:w="1138" w:type="dxa"/>
          </w:tcPr>
          <w:p w14:paraId="2BD1FDAC" w14:textId="77777777" w:rsidR="00835963" w:rsidRDefault="001C16BA">
            <w:pPr>
              <w:ind w:left="1" w:hanging="3"/>
              <w:rPr>
                <w:sz w:val="26"/>
                <w:szCs w:val="26"/>
              </w:rPr>
            </w:pPr>
            <w:r>
              <w:rPr>
                <w:b/>
                <w:sz w:val="26"/>
                <w:szCs w:val="26"/>
              </w:rPr>
              <w:t>11.2</w:t>
            </w:r>
          </w:p>
        </w:tc>
        <w:tc>
          <w:tcPr>
            <w:tcW w:w="7838" w:type="dxa"/>
            <w:tcBorders>
              <w:top w:val="single" w:sz="4" w:space="0" w:color="000000"/>
            </w:tcBorders>
          </w:tcPr>
          <w:p w14:paraId="31FD81AF" w14:textId="77777777" w:rsidR="00835963" w:rsidRDefault="001C16BA">
            <w:pPr>
              <w:ind w:left="1" w:hanging="3"/>
              <w:rPr>
                <w:sz w:val="26"/>
                <w:szCs w:val="26"/>
              </w:rPr>
            </w:pPr>
            <w:r>
              <w:rPr>
                <w:b/>
                <w:sz w:val="26"/>
                <w:szCs w:val="26"/>
              </w:rPr>
              <w:t xml:space="preserve">Financial Evaluation Criteria </w:t>
            </w:r>
          </w:p>
        </w:tc>
      </w:tr>
      <w:tr w:rsidR="00835963" w14:paraId="66986263" w14:textId="77777777">
        <w:tc>
          <w:tcPr>
            <w:tcW w:w="1138" w:type="dxa"/>
          </w:tcPr>
          <w:p w14:paraId="68267531" w14:textId="77777777" w:rsidR="00835963" w:rsidRDefault="00835963">
            <w:pPr>
              <w:ind w:left="1" w:hanging="3"/>
              <w:jc w:val="center"/>
              <w:rPr>
                <w:sz w:val="26"/>
                <w:szCs w:val="26"/>
              </w:rPr>
            </w:pPr>
          </w:p>
        </w:tc>
        <w:tc>
          <w:tcPr>
            <w:tcW w:w="1138" w:type="dxa"/>
          </w:tcPr>
          <w:p w14:paraId="266ACD8A" w14:textId="77777777" w:rsidR="00835963" w:rsidRDefault="00835963">
            <w:pPr>
              <w:ind w:left="1" w:hanging="3"/>
              <w:rPr>
                <w:sz w:val="26"/>
                <w:szCs w:val="26"/>
              </w:rPr>
            </w:pPr>
          </w:p>
        </w:tc>
        <w:tc>
          <w:tcPr>
            <w:tcW w:w="7838" w:type="dxa"/>
          </w:tcPr>
          <w:p w14:paraId="6A5C00D2" w14:textId="1AE14A5A" w:rsidR="00835963" w:rsidRPr="00524001" w:rsidRDefault="001C16BA">
            <w:pPr>
              <w:ind w:left="0" w:hanging="2"/>
              <w:jc w:val="both"/>
            </w:pPr>
            <w:r w:rsidRPr="00524001">
              <w:t>Technically Compliant Bidders shall be considered for Financial Evaluation. Responsive” bidders on basis of Total Quoted Cost (inclusive of all applicable taxes and discount, If any), shall be assigned ranking in ascending order i.e.</w:t>
            </w:r>
            <w:r w:rsidR="00C10014">
              <w:t>,</w:t>
            </w:r>
            <w:r w:rsidRPr="00524001">
              <w:t xml:space="preserve"> </w:t>
            </w:r>
            <w:r w:rsidRPr="00524001">
              <w:lastRenderedPageBreak/>
              <w:t>bidder offering lowest evaluated price shall be placed at Top and be called as “Lowest Evaluated Bidder”.</w:t>
            </w:r>
          </w:p>
        </w:tc>
      </w:tr>
      <w:tr w:rsidR="00835963" w14:paraId="36B6F174" w14:textId="77777777">
        <w:tc>
          <w:tcPr>
            <w:tcW w:w="1138" w:type="dxa"/>
          </w:tcPr>
          <w:p w14:paraId="7F035198" w14:textId="77777777" w:rsidR="00835963" w:rsidRDefault="001C16BA">
            <w:pPr>
              <w:ind w:left="1" w:hanging="3"/>
              <w:jc w:val="center"/>
              <w:rPr>
                <w:sz w:val="26"/>
                <w:szCs w:val="26"/>
              </w:rPr>
            </w:pPr>
            <w:r>
              <w:rPr>
                <w:b/>
                <w:sz w:val="26"/>
                <w:szCs w:val="26"/>
              </w:rPr>
              <w:lastRenderedPageBreak/>
              <w:t>12</w:t>
            </w:r>
          </w:p>
        </w:tc>
        <w:tc>
          <w:tcPr>
            <w:tcW w:w="1138" w:type="dxa"/>
          </w:tcPr>
          <w:p w14:paraId="3D5E280F" w14:textId="77777777" w:rsidR="00835963" w:rsidRDefault="00835963">
            <w:pPr>
              <w:ind w:left="1" w:hanging="3"/>
              <w:rPr>
                <w:sz w:val="26"/>
                <w:szCs w:val="26"/>
              </w:rPr>
            </w:pPr>
          </w:p>
        </w:tc>
        <w:tc>
          <w:tcPr>
            <w:tcW w:w="7838" w:type="dxa"/>
          </w:tcPr>
          <w:p w14:paraId="60339A65" w14:textId="77777777" w:rsidR="00835963" w:rsidRDefault="001C16BA">
            <w:pPr>
              <w:ind w:left="1" w:hanging="3"/>
              <w:rPr>
                <w:sz w:val="26"/>
                <w:szCs w:val="26"/>
              </w:rPr>
            </w:pPr>
            <w:r>
              <w:rPr>
                <w:b/>
                <w:sz w:val="26"/>
                <w:szCs w:val="26"/>
              </w:rPr>
              <w:t>AWARD OF CONTRACT</w:t>
            </w:r>
          </w:p>
        </w:tc>
      </w:tr>
      <w:tr w:rsidR="00835963" w14:paraId="3D26931F" w14:textId="77777777">
        <w:trPr>
          <w:trHeight w:val="1162"/>
        </w:trPr>
        <w:tc>
          <w:tcPr>
            <w:tcW w:w="1138" w:type="dxa"/>
          </w:tcPr>
          <w:p w14:paraId="2359C409" w14:textId="77777777" w:rsidR="00835963" w:rsidRDefault="00835963">
            <w:pPr>
              <w:ind w:left="1" w:hanging="3"/>
              <w:jc w:val="center"/>
              <w:rPr>
                <w:sz w:val="26"/>
                <w:szCs w:val="26"/>
              </w:rPr>
            </w:pPr>
          </w:p>
        </w:tc>
        <w:tc>
          <w:tcPr>
            <w:tcW w:w="1138" w:type="dxa"/>
          </w:tcPr>
          <w:p w14:paraId="45C25F64" w14:textId="77777777" w:rsidR="00835963" w:rsidRDefault="001C16BA">
            <w:pPr>
              <w:ind w:left="1" w:hanging="3"/>
              <w:jc w:val="right"/>
              <w:rPr>
                <w:sz w:val="26"/>
                <w:szCs w:val="26"/>
              </w:rPr>
            </w:pPr>
            <w:r>
              <w:rPr>
                <w:sz w:val="26"/>
                <w:szCs w:val="26"/>
              </w:rPr>
              <w:t>12.1</w:t>
            </w:r>
          </w:p>
        </w:tc>
        <w:tc>
          <w:tcPr>
            <w:tcW w:w="7838" w:type="dxa"/>
          </w:tcPr>
          <w:p w14:paraId="4CD25C2A" w14:textId="77777777" w:rsidR="00835963" w:rsidRDefault="001C16BA">
            <w:pPr>
              <w:ind w:left="1" w:hanging="3"/>
              <w:jc w:val="both"/>
            </w:pPr>
            <w:r>
              <w:rPr>
                <w:sz w:val="26"/>
                <w:szCs w:val="26"/>
              </w:rPr>
              <w:t>T</w:t>
            </w:r>
            <w:r>
              <w:t>he bidder with the lowest evaluated bid, if not in conflict with any other law, rules, regulations or policy of the Federal Government, shall be awarded the procurement contract, within the original or extended period of bid validity.</w:t>
            </w:r>
          </w:p>
        </w:tc>
      </w:tr>
      <w:tr w:rsidR="00835963" w14:paraId="43A8C7DB" w14:textId="77777777">
        <w:trPr>
          <w:trHeight w:val="163"/>
        </w:trPr>
        <w:tc>
          <w:tcPr>
            <w:tcW w:w="1138" w:type="dxa"/>
          </w:tcPr>
          <w:p w14:paraId="0BE6DA44" w14:textId="77777777" w:rsidR="00835963" w:rsidRDefault="00835963">
            <w:pPr>
              <w:ind w:left="1" w:hanging="3"/>
              <w:jc w:val="center"/>
              <w:rPr>
                <w:sz w:val="26"/>
                <w:szCs w:val="26"/>
              </w:rPr>
            </w:pPr>
          </w:p>
        </w:tc>
        <w:tc>
          <w:tcPr>
            <w:tcW w:w="1138" w:type="dxa"/>
          </w:tcPr>
          <w:p w14:paraId="3250198D" w14:textId="77777777" w:rsidR="00835963" w:rsidRDefault="001C16BA">
            <w:pPr>
              <w:ind w:left="1" w:hanging="3"/>
              <w:jc w:val="right"/>
              <w:rPr>
                <w:sz w:val="26"/>
                <w:szCs w:val="26"/>
              </w:rPr>
            </w:pPr>
            <w:r>
              <w:rPr>
                <w:sz w:val="26"/>
                <w:szCs w:val="26"/>
              </w:rPr>
              <w:t>12.2</w:t>
            </w:r>
          </w:p>
        </w:tc>
        <w:tc>
          <w:tcPr>
            <w:tcW w:w="7838" w:type="dxa"/>
          </w:tcPr>
          <w:p w14:paraId="45F10E90" w14:textId="32DC2897" w:rsidR="00835963" w:rsidRDefault="001C16BA">
            <w:pPr>
              <w:pStyle w:val="Title"/>
              <w:tabs>
                <w:tab w:val="left" w:pos="1080"/>
              </w:tabs>
              <w:spacing w:after="0"/>
              <w:ind w:left="0" w:hanging="2"/>
              <w:jc w:val="both"/>
              <w:rPr>
                <w:smallCaps w:val="0"/>
                <w:sz w:val="24"/>
                <w:szCs w:val="24"/>
              </w:rPr>
            </w:pPr>
            <w:r w:rsidRPr="00D56D83">
              <w:rPr>
                <w:smallCaps w:val="0"/>
                <w:sz w:val="24"/>
                <w:szCs w:val="24"/>
              </w:rPr>
              <w:t xml:space="preserve">Prior to expiration of period of bid validity, </w:t>
            </w:r>
            <w:r w:rsidR="001A1858" w:rsidRPr="00D56D83">
              <w:rPr>
                <w:smallCaps w:val="0"/>
                <w:sz w:val="24"/>
                <w:szCs w:val="24"/>
              </w:rPr>
              <w:t>Secretary Purchase Committee</w:t>
            </w:r>
            <w:r w:rsidRPr="00520092">
              <w:rPr>
                <w:smallCaps w:val="0"/>
                <w:sz w:val="24"/>
                <w:szCs w:val="24"/>
              </w:rPr>
              <w:t xml:space="preserve"> will notify the successful Bidder in writing by Letter of Intent that their bid has been accepted and invite to sign the Procurement Contract.</w:t>
            </w:r>
            <w:r>
              <w:rPr>
                <w:smallCaps w:val="0"/>
                <w:sz w:val="24"/>
                <w:szCs w:val="24"/>
              </w:rPr>
              <w:t xml:space="preserve">  </w:t>
            </w:r>
          </w:p>
          <w:p w14:paraId="4BC88A12" w14:textId="77777777" w:rsidR="00835963" w:rsidRDefault="00835963">
            <w:pPr>
              <w:pStyle w:val="Title"/>
              <w:tabs>
                <w:tab w:val="left" w:pos="1080"/>
              </w:tabs>
              <w:spacing w:after="0"/>
              <w:ind w:left="0" w:hanging="2"/>
              <w:jc w:val="both"/>
              <w:rPr>
                <w:smallCaps w:val="0"/>
                <w:sz w:val="24"/>
                <w:szCs w:val="24"/>
              </w:rPr>
            </w:pPr>
          </w:p>
          <w:p w14:paraId="6765B39F" w14:textId="77777777" w:rsidR="00835963" w:rsidRDefault="001C16BA">
            <w:pPr>
              <w:pStyle w:val="Title"/>
              <w:tabs>
                <w:tab w:val="left" w:pos="1080"/>
              </w:tabs>
              <w:spacing w:after="0"/>
              <w:ind w:left="0" w:hanging="2"/>
              <w:jc w:val="both"/>
              <w:rPr>
                <w:smallCaps w:val="0"/>
                <w:sz w:val="24"/>
                <w:szCs w:val="24"/>
              </w:rPr>
            </w:pPr>
            <w:r>
              <w:rPr>
                <w:smallCaps w:val="0"/>
                <w:sz w:val="24"/>
                <w:szCs w:val="24"/>
              </w:rPr>
              <w:t>Successful bidder within seven days through Acceptance Letter will confirm that they are ready to deliver the equipment as per decided terms &amp; conditions and agree to sign the Procurement Contract.</w:t>
            </w:r>
          </w:p>
        </w:tc>
      </w:tr>
      <w:tr w:rsidR="00835963" w14:paraId="3571EC55" w14:textId="77777777">
        <w:trPr>
          <w:trHeight w:val="343"/>
        </w:trPr>
        <w:tc>
          <w:tcPr>
            <w:tcW w:w="1138" w:type="dxa"/>
          </w:tcPr>
          <w:p w14:paraId="3D080862" w14:textId="77777777" w:rsidR="00835963" w:rsidRDefault="00835963">
            <w:pPr>
              <w:ind w:left="1" w:hanging="3"/>
              <w:jc w:val="center"/>
              <w:rPr>
                <w:sz w:val="26"/>
                <w:szCs w:val="26"/>
              </w:rPr>
            </w:pPr>
          </w:p>
        </w:tc>
        <w:tc>
          <w:tcPr>
            <w:tcW w:w="1138" w:type="dxa"/>
          </w:tcPr>
          <w:p w14:paraId="783659AF" w14:textId="77777777" w:rsidR="00835963" w:rsidRDefault="001C16BA">
            <w:pPr>
              <w:ind w:left="1" w:hanging="3"/>
              <w:jc w:val="right"/>
              <w:rPr>
                <w:sz w:val="26"/>
                <w:szCs w:val="26"/>
              </w:rPr>
            </w:pPr>
            <w:r>
              <w:rPr>
                <w:sz w:val="26"/>
                <w:szCs w:val="26"/>
              </w:rPr>
              <w:t>12.3</w:t>
            </w:r>
          </w:p>
        </w:tc>
        <w:tc>
          <w:tcPr>
            <w:tcW w:w="7838" w:type="dxa"/>
          </w:tcPr>
          <w:p w14:paraId="581B96B8" w14:textId="23651021" w:rsidR="00835963" w:rsidRPr="00D56D83" w:rsidRDefault="00691DFF">
            <w:pPr>
              <w:pStyle w:val="Title"/>
              <w:tabs>
                <w:tab w:val="left" w:pos="1080"/>
              </w:tabs>
              <w:spacing w:after="0"/>
              <w:ind w:left="0" w:hanging="2"/>
              <w:jc w:val="both"/>
              <w:rPr>
                <w:smallCaps w:val="0"/>
                <w:sz w:val="24"/>
                <w:szCs w:val="24"/>
                <w:highlight w:val="yellow"/>
              </w:rPr>
            </w:pPr>
            <w:r>
              <w:rPr>
                <w:smallCaps w:val="0"/>
                <w:sz w:val="24"/>
                <w:szCs w:val="24"/>
              </w:rPr>
              <w:t>The Purchase Office</w:t>
            </w:r>
            <w:r w:rsidR="00520092" w:rsidRPr="00D56D83">
              <w:rPr>
                <w:smallCaps w:val="0"/>
                <w:sz w:val="24"/>
                <w:szCs w:val="24"/>
              </w:rPr>
              <w:t xml:space="preserve"> reserves the right to increase or decrease, the quantity of equipment maximum by 15% at the time of issuance of Purchase Order.</w:t>
            </w:r>
          </w:p>
        </w:tc>
      </w:tr>
      <w:tr w:rsidR="00835963" w14:paraId="3EF6B28F" w14:textId="77777777">
        <w:trPr>
          <w:trHeight w:val="622"/>
        </w:trPr>
        <w:tc>
          <w:tcPr>
            <w:tcW w:w="1138" w:type="dxa"/>
          </w:tcPr>
          <w:p w14:paraId="6E844A66" w14:textId="77777777" w:rsidR="00835963" w:rsidRDefault="00835963">
            <w:pPr>
              <w:ind w:left="1" w:hanging="3"/>
              <w:jc w:val="center"/>
              <w:rPr>
                <w:sz w:val="26"/>
                <w:szCs w:val="26"/>
              </w:rPr>
            </w:pPr>
          </w:p>
        </w:tc>
        <w:tc>
          <w:tcPr>
            <w:tcW w:w="1138" w:type="dxa"/>
          </w:tcPr>
          <w:p w14:paraId="64271CDE" w14:textId="77777777" w:rsidR="00835963" w:rsidRDefault="001C16BA">
            <w:pPr>
              <w:ind w:left="1" w:hanging="3"/>
              <w:jc w:val="right"/>
              <w:rPr>
                <w:sz w:val="26"/>
                <w:szCs w:val="26"/>
              </w:rPr>
            </w:pPr>
            <w:r>
              <w:rPr>
                <w:sz w:val="26"/>
                <w:szCs w:val="26"/>
              </w:rPr>
              <w:t>12.4</w:t>
            </w:r>
          </w:p>
        </w:tc>
        <w:tc>
          <w:tcPr>
            <w:tcW w:w="7838" w:type="dxa"/>
          </w:tcPr>
          <w:p w14:paraId="4B8B6D8E" w14:textId="77B6012C" w:rsidR="00835963" w:rsidRDefault="00520092">
            <w:pPr>
              <w:pStyle w:val="Title"/>
              <w:tabs>
                <w:tab w:val="left" w:pos="1080"/>
              </w:tabs>
              <w:spacing w:after="0"/>
              <w:ind w:left="0" w:hanging="2"/>
              <w:jc w:val="both"/>
              <w:rPr>
                <w:smallCaps w:val="0"/>
                <w:sz w:val="24"/>
                <w:szCs w:val="24"/>
              </w:rPr>
            </w:pPr>
            <w:r>
              <w:rPr>
                <w:smallCaps w:val="0"/>
                <w:sz w:val="24"/>
                <w:szCs w:val="24"/>
              </w:rPr>
              <w:t>In case two or more bidder quoted the same rates, the bidder with better past experience or better quoted model shall be awarded the procurement contract.</w:t>
            </w:r>
          </w:p>
        </w:tc>
      </w:tr>
    </w:tbl>
    <w:p w14:paraId="09D326BE" w14:textId="77777777" w:rsidR="00835963" w:rsidRDefault="00835963">
      <w:pPr>
        <w:ind w:left="0" w:hanging="2"/>
      </w:pPr>
    </w:p>
    <w:tbl>
      <w:tblPr>
        <w:tblStyle w:val="af3"/>
        <w:tblW w:w="1018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1138"/>
        <w:gridCol w:w="7730"/>
      </w:tblGrid>
      <w:tr w:rsidR="00835963" w14:paraId="4F9035FB" w14:textId="77777777">
        <w:tc>
          <w:tcPr>
            <w:tcW w:w="1316" w:type="dxa"/>
          </w:tcPr>
          <w:p w14:paraId="0481FCAD" w14:textId="77777777" w:rsidR="00835963" w:rsidRDefault="001C16BA">
            <w:pPr>
              <w:ind w:left="1" w:hanging="3"/>
              <w:jc w:val="center"/>
              <w:rPr>
                <w:sz w:val="26"/>
                <w:szCs w:val="26"/>
              </w:rPr>
            </w:pPr>
            <w:r>
              <w:rPr>
                <w:b/>
                <w:sz w:val="26"/>
                <w:szCs w:val="26"/>
              </w:rPr>
              <w:t>13</w:t>
            </w:r>
          </w:p>
        </w:tc>
        <w:tc>
          <w:tcPr>
            <w:tcW w:w="1138" w:type="dxa"/>
          </w:tcPr>
          <w:p w14:paraId="09C72E6D" w14:textId="77777777" w:rsidR="00835963" w:rsidRDefault="00835963">
            <w:pPr>
              <w:ind w:left="1" w:hanging="3"/>
              <w:rPr>
                <w:sz w:val="26"/>
                <w:szCs w:val="26"/>
              </w:rPr>
            </w:pPr>
          </w:p>
        </w:tc>
        <w:tc>
          <w:tcPr>
            <w:tcW w:w="7730" w:type="dxa"/>
          </w:tcPr>
          <w:p w14:paraId="394CBA34" w14:textId="77777777" w:rsidR="00835963" w:rsidRDefault="001C16BA">
            <w:pPr>
              <w:ind w:left="1" w:hanging="3"/>
              <w:rPr>
                <w:sz w:val="26"/>
                <w:szCs w:val="26"/>
              </w:rPr>
            </w:pPr>
            <w:r>
              <w:rPr>
                <w:b/>
                <w:sz w:val="26"/>
                <w:szCs w:val="26"/>
              </w:rPr>
              <w:t>REJECTION OF BID</w:t>
            </w:r>
          </w:p>
        </w:tc>
      </w:tr>
      <w:tr w:rsidR="00835963" w14:paraId="15ADD0D4" w14:textId="77777777">
        <w:tc>
          <w:tcPr>
            <w:tcW w:w="1316" w:type="dxa"/>
          </w:tcPr>
          <w:p w14:paraId="6A73B6E5" w14:textId="77777777" w:rsidR="00835963" w:rsidRDefault="00835963">
            <w:pPr>
              <w:ind w:left="1" w:hanging="3"/>
              <w:jc w:val="center"/>
              <w:rPr>
                <w:sz w:val="26"/>
                <w:szCs w:val="26"/>
              </w:rPr>
            </w:pPr>
          </w:p>
        </w:tc>
        <w:tc>
          <w:tcPr>
            <w:tcW w:w="1138" w:type="dxa"/>
          </w:tcPr>
          <w:p w14:paraId="743C71CA" w14:textId="77777777" w:rsidR="00835963" w:rsidRDefault="001C16BA">
            <w:pPr>
              <w:ind w:left="1" w:hanging="3"/>
              <w:rPr>
                <w:sz w:val="26"/>
                <w:szCs w:val="26"/>
              </w:rPr>
            </w:pPr>
            <w:r>
              <w:rPr>
                <w:b/>
                <w:sz w:val="26"/>
                <w:szCs w:val="26"/>
              </w:rPr>
              <w:t>13.1</w:t>
            </w:r>
          </w:p>
        </w:tc>
        <w:tc>
          <w:tcPr>
            <w:tcW w:w="7730" w:type="dxa"/>
          </w:tcPr>
          <w:p w14:paraId="4DE64339" w14:textId="1DB5EEAA" w:rsidR="00835963" w:rsidRDefault="001C16BA">
            <w:pPr>
              <w:ind w:left="0" w:hanging="2"/>
              <w:jc w:val="both"/>
            </w:pPr>
            <w:r w:rsidRPr="00375E85">
              <w:t>The procuring agency may reject all bids or proposals at any time prior to the acceptance of a bid or proposal. The procuring agency shall upon request  communicate  to  any  supplier  or contractor  who submitted  a  bid or proposal, the grounds  for  its  rejection  of  all  bids  or  proposals,  but  is  not  required  to  justify  those grounds.</w:t>
            </w:r>
          </w:p>
        </w:tc>
      </w:tr>
      <w:tr w:rsidR="00835963" w14:paraId="5B879F0B" w14:textId="77777777">
        <w:tc>
          <w:tcPr>
            <w:tcW w:w="1316" w:type="dxa"/>
          </w:tcPr>
          <w:p w14:paraId="483116CD" w14:textId="77777777" w:rsidR="00835963" w:rsidRDefault="00835963">
            <w:pPr>
              <w:ind w:left="1" w:hanging="3"/>
              <w:jc w:val="center"/>
              <w:rPr>
                <w:sz w:val="26"/>
                <w:szCs w:val="26"/>
              </w:rPr>
            </w:pPr>
          </w:p>
        </w:tc>
        <w:tc>
          <w:tcPr>
            <w:tcW w:w="1138" w:type="dxa"/>
          </w:tcPr>
          <w:p w14:paraId="1E44A2BF" w14:textId="77777777" w:rsidR="00835963" w:rsidRDefault="001C16BA">
            <w:pPr>
              <w:ind w:left="1" w:hanging="3"/>
              <w:rPr>
                <w:sz w:val="26"/>
                <w:szCs w:val="26"/>
              </w:rPr>
            </w:pPr>
            <w:r>
              <w:rPr>
                <w:b/>
                <w:sz w:val="26"/>
                <w:szCs w:val="26"/>
              </w:rPr>
              <w:t>13.2</w:t>
            </w:r>
          </w:p>
        </w:tc>
        <w:tc>
          <w:tcPr>
            <w:tcW w:w="7730" w:type="dxa"/>
          </w:tcPr>
          <w:p w14:paraId="6B8EACCA" w14:textId="4FEE117F" w:rsidR="00835963" w:rsidRPr="00C10014" w:rsidRDefault="001C16BA" w:rsidP="00C10014">
            <w:pPr>
              <w:pStyle w:val="Title"/>
              <w:spacing w:after="0"/>
              <w:ind w:left="0" w:hanging="2"/>
              <w:jc w:val="both"/>
              <w:rPr>
                <w:smallCaps w:val="0"/>
                <w:sz w:val="24"/>
                <w:szCs w:val="24"/>
              </w:rPr>
            </w:pPr>
            <w:r w:rsidRPr="00375E85">
              <w:rPr>
                <w:smallCaps w:val="0"/>
                <w:sz w:val="24"/>
                <w:szCs w:val="24"/>
              </w:rPr>
              <w:t>The procuring agency shall incur no liability, solely by virtue of its invoking sub clause (13.1) towards supplies or contractors who have submitted bids or proposals.</w:t>
            </w:r>
          </w:p>
        </w:tc>
      </w:tr>
      <w:tr w:rsidR="00835963" w14:paraId="7FD05B85" w14:textId="77777777">
        <w:tc>
          <w:tcPr>
            <w:tcW w:w="1316" w:type="dxa"/>
          </w:tcPr>
          <w:p w14:paraId="7CED44EE" w14:textId="77777777" w:rsidR="00835963" w:rsidRDefault="00835963">
            <w:pPr>
              <w:ind w:left="1" w:hanging="3"/>
              <w:jc w:val="center"/>
              <w:rPr>
                <w:sz w:val="26"/>
                <w:szCs w:val="26"/>
              </w:rPr>
            </w:pPr>
          </w:p>
        </w:tc>
        <w:tc>
          <w:tcPr>
            <w:tcW w:w="1138" w:type="dxa"/>
          </w:tcPr>
          <w:p w14:paraId="357A59CB" w14:textId="77777777" w:rsidR="00835963" w:rsidRDefault="001C16BA">
            <w:pPr>
              <w:ind w:left="1" w:hanging="3"/>
              <w:rPr>
                <w:sz w:val="26"/>
                <w:szCs w:val="26"/>
              </w:rPr>
            </w:pPr>
            <w:r>
              <w:rPr>
                <w:b/>
                <w:sz w:val="26"/>
                <w:szCs w:val="26"/>
              </w:rPr>
              <w:t>13.3</w:t>
            </w:r>
          </w:p>
        </w:tc>
        <w:tc>
          <w:tcPr>
            <w:tcW w:w="7730" w:type="dxa"/>
          </w:tcPr>
          <w:p w14:paraId="1DC73F33" w14:textId="7B222274" w:rsidR="00835963" w:rsidRPr="00C10014" w:rsidRDefault="001C16BA" w:rsidP="00C10014">
            <w:pPr>
              <w:pStyle w:val="Title"/>
              <w:spacing w:after="0"/>
              <w:ind w:left="0" w:hanging="2"/>
              <w:jc w:val="both"/>
              <w:rPr>
                <w:smallCaps w:val="0"/>
                <w:sz w:val="24"/>
                <w:szCs w:val="24"/>
              </w:rPr>
            </w:pPr>
            <w:r>
              <w:rPr>
                <w:smallCaps w:val="0"/>
                <w:sz w:val="24"/>
                <w:szCs w:val="24"/>
              </w:rPr>
              <w:t>Notice of the rejection of all bids or proposal shall be given promptly to all suppliers or contractors that submitted bids or proposals.</w:t>
            </w:r>
          </w:p>
        </w:tc>
      </w:tr>
      <w:tr w:rsidR="00835963" w14:paraId="7661DF87" w14:textId="77777777">
        <w:tc>
          <w:tcPr>
            <w:tcW w:w="1316" w:type="dxa"/>
          </w:tcPr>
          <w:p w14:paraId="7753EEE8" w14:textId="77777777" w:rsidR="00835963" w:rsidRDefault="00835963">
            <w:pPr>
              <w:ind w:left="1" w:hanging="3"/>
              <w:jc w:val="center"/>
              <w:rPr>
                <w:sz w:val="26"/>
                <w:szCs w:val="26"/>
              </w:rPr>
            </w:pPr>
          </w:p>
        </w:tc>
        <w:tc>
          <w:tcPr>
            <w:tcW w:w="1138" w:type="dxa"/>
          </w:tcPr>
          <w:p w14:paraId="6A012234" w14:textId="77777777" w:rsidR="00835963" w:rsidRDefault="001C16BA">
            <w:pPr>
              <w:ind w:left="1" w:hanging="3"/>
              <w:rPr>
                <w:sz w:val="26"/>
                <w:szCs w:val="26"/>
              </w:rPr>
            </w:pPr>
            <w:r>
              <w:rPr>
                <w:b/>
                <w:sz w:val="26"/>
                <w:szCs w:val="26"/>
              </w:rPr>
              <w:t>13.4</w:t>
            </w:r>
          </w:p>
        </w:tc>
        <w:tc>
          <w:tcPr>
            <w:tcW w:w="7730" w:type="dxa"/>
          </w:tcPr>
          <w:p w14:paraId="488A22B2" w14:textId="6790BCDE" w:rsidR="00835963" w:rsidRDefault="001C16BA">
            <w:pPr>
              <w:pStyle w:val="Title"/>
              <w:spacing w:after="0"/>
              <w:ind w:left="0" w:hanging="2"/>
              <w:jc w:val="both"/>
              <w:rPr>
                <w:smallCaps w:val="0"/>
                <w:sz w:val="24"/>
                <w:szCs w:val="24"/>
              </w:rPr>
            </w:pPr>
            <w:r>
              <w:rPr>
                <w:smallCaps w:val="0"/>
                <w:sz w:val="24"/>
                <w:szCs w:val="24"/>
              </w:rPr>
              <w:t xml:space="preserve">Bids not conforming </w:t>
            </w:r>
            <w:proofErr w:type="gramStart"/>
            <w:r>
              <w:rPr>
                <w:smallCaps w:val="0"/>
                <w:sz w:val="24"/>
                <w:szCs w:val="24"/>
              </w:rPr>
              <w:t>with</w:t>
            </w:r>
            <w:proofErr w:type="gramEnd"/>
            <w:r>
              <w:rPr>
                <w:smallCaps w:val="0"/>
                <w:sz w:val="24"/>
                <w:szCs w:val="24"/>
              </w:rPr>
              <w:t xml:space="preserve"> Bid Documents Terms &amp; Conditions shall be rejected</w:t>
            </w:r>
            <w:r w:rsidR="00C10014">
              <w:rPr>
                <w:smallCaps w:val="0"/>
                <w:sz w:val="24"/>
                <w:szCs w:val="24"/>
              </w:rPr>
              <w:t>.</w:t>
            </w:r>
          </w:p>
        </w:tc>
      </w:tr>
      <w:tr w:rsidR="00835963" w14:paraId="284BF91C" w14:textId="77777777">
        <w:trPr>
          <w:trHeight w:val="125"/>
        </w:trPr>
        <w:tc>
          <w:tcPr>
            <w:tcW w:w="1316" w:type="dxa"/>
          </w:tcPr>
          <w:p w14:paraId="23C92838" w14:textId="77777777" w:rsidR="00835963" w:rsidRDefault="00835963">
            <w:pPr>
              <w:ind w:left="1" w:hanging="3"/>
              <w:jc w:val="center"/>
              <w:rPr>
                <w:sz w:val="26"/>
                <w:szCs w:val="26"/>
              </w:rPr>
            </w:pPr>
          </w:p>
        </w:tc>
        <w:tc>
          <w:tcPr>
            <w:tcW w:w="1138" w:type="dxa"/>
          </w:tcPr>
          <w:p w14:paraId="7718AEA7" w14:textId="77777777" w:rsidR="00835963" w:rsidRDefault="001C16BA">
            <w:pPr>
              <w:ind w:left="1" w:hanging="3"/>
              <w:rPr>
                <w:sz w:val="26"/>
                <w:szCs w:val="26"/>
              </w:rPr>
            </w:pPr>
            <w:r>
              <w:rPr>
                <w:b/>
                <w:sz w:val="26"/>
                <w:szCs w:val="26"/>
              </w:rPr>
              <w:t>13.5</w:t>
            </w:r>
          </w:p>
        </w:tc>
        <w:tc>
          <w:tcPr>
            <w:tcW w:w="7730" w:type="dxa"/>
          </w:tcPr>
          <w:p w14:paraId="08F1335C" w14:textId="77777777" w:rsidR="00835963" w:rsidRPr="00375E85" w:rsidRDefault="001C16BA">
            <w:pPr>
              <w:pStyle w:val="Title"/>
              <w:spacing w:after="0"/>
              <w:ind w:left="0" w:hanging="2"/>
              <w:jc w:val="both"/>
              <w:rPr>
                <w:smallCaps w:val="0"/>
                <w:sz w:val="24"/>
                <w:szCs w:val="24"/>
              </w:rPr>
            </w:pPr>
            <w:r w:rsidRPr="00375E85">
              <w:rPr>
                <w:smallCaps w:val="0"/>
                <w:sz w:val="24"/>
                <w:szCs w:val="24"/>
              </w:rPr>
              <w:t xml:space="preserve">Alternate bidding is not allowed and such bids shall be rejected. </w:t>
            </w:r>
          </w:p>
        </w:tc>
      </w:tr>
      <w:tr w:rsidR="00835963" w14:paraId="613BE256" w14:textId="77777777">
        <w:tc>
          <w:tcPr>
            <w:tcW w:w="1316" w:type="dxa"/>
          </w:tcPr>
          <w:p w14:paraId="05A072DA" w14:textId="77777777" w:rsidR="00835963" w:rsidRDefault="001C16BA">
            <w:pPr>
              <w:ind w:left="1" w:hanging="3"/>
              <w:jc w:val="center"/>
              <w:rPr>
                <w:sz w:val="26"/>
                <w:szCs w:val="26"/>
              </w:rPr>
            </w:pPr>
            <w:r>
              <w:rPr>
                <w:b/>
                <w:sz w:val="26"/>
                <w:szCs w:val="26"/>
              </w:rPr>
              <w:t>14</w:t>
            </w:r>
          </w:p>
        </w:tc>
        <w:tc>
          <w:tcPr>
            <w:tcW w:w="1138" w:type="dxa"/>
          </w:tcPr>
          <w:p w14:paraId="7762DA34" w14:textId="77777777" w:rsidR="00835963" w:rsidRDefault="00835963">
            <w:pPr>
              <w:ind w:left="1" w:hanging="3"/>
              <w:rPr>
                <w:sz w:val="26"/>
                <w:szCs w:val="26"/>
              </w:rPr>
            </w:pPr>
          </w:p>
        </w:tc>
        <w:tc>
          <w:tcPr>
            <w:tcW w:w="7730" w:type="dxa"/>
          </w:tcPr>
          <w:p w14:paraId="2659E1E5" w14:textId="77777777" w:rsidR="00835963" w:rsidRDefault="001C16BA">
            <w:pPr>
              <w:ind w:left="1" w:hanging="3"/>
              <w:rPr>
                <w:sz w:val="26"/>
                <w:szCs w:val="26"/>
              </w:rPr>
            </w:pPr>
            <w:r>
              <w:rPr>
                <w:b/>
                <w:sz w:val="26"/>
                <w:szCs w:val="26"/>
              </w:rPr>
              <w:t>SECURITIES</w:t>
            </w:r>
          </w:p>
        </w:tc>
      </w:tr>
      <w:tr w:rsidR="00835963" w14:paraId="69D8052F" w14:textId="77777777">
        <w:tc>
          <w:tcPr>
            <w:tcW w:w="1316" w:type="dxa"/>
          </w:tcPr>
          <w:p w14:paraId="5166D668" w14:textId="77777777" w:rsidR="00835963" w:rsidRDefault="00835963">
            <w:pPr>
              <w:ind w:left="1" w:hanging="3"/>
              <w:jc w:val="center"/>
              <w:rPr>
                <w:sz w:val="26"/>
                <w:szCs w:val="26"/>
              </w:rPr>
            </w:pPr>
          </w:p>
        </w:tc>
        <w:tc>
          <w:tcPr>
            <w:tcW w:w="1138" w:type="dxa"/>
          </w:tcPr>
          <w:p w14:paraId="713C3376" w14:textId="77777777" w:rsidR="00835963" w:rsidRDefault="001C16BA">
            <w:pPr>
              <w:ind w:left="1" w:hanging="3"/>
              <w:rPr>
                <w:sz w:val="26"/>
                <w:szCs w:val="26"/>
              </w:rPr>
            </w:pPr>
            <w:r>
              <w:rPr>
                <w:b/>
                <w:sz w:val="26"/>
                <w:szCs w:val="26"/>
              </w:rPr>
              <w:t>14.1</w:t>
            </w:r>
          </w:p>
        </w:tc>
        <w:tc>
          <w:tcPr>
            <w:tcW w:w="7730" w:type="dxa"/>
          </w:tcPr>
          <w:p w14:paraId="2D8F3459" w14:textId="77777777" w:rsidR="00835963" w:rsidRDefault="001C16BA">
            <w:pPr>
              <w:ind w:left="1" w:hanging="3"/>
              <w:rPr>
                <w:sz w:val="26"/>
                <w:szCs w:val="26"/>
              </w:rPr>
            </w:pPr>
            <w:r>
              <w:rPr>
                <w:b/>
                <w:sz w:val="26"/>
                <w:szCs w:val="26"/>
              </w:rPr>
              <w:t>Bid Security</w:t>
            </w:r>
          </w:p>
        </w:tc>
      </w:tr>
      <w:tr w:rsidR="00835963" w14:paraId="5B3AAC73" w14:textId="77777777">
        <w:tc>
          <w:tcPr>
            <w:tcW w:w="1316" w:type="dxa"/>
          </w:tcPr>
          <w:p w14:paraId="1F4BC786" w14:textId="77777777" w:rsidR="00835963" w:rsidRDefault="00835963">
            <w:pPr>
              <w:ind w:left="1" w:hanging="3"/>
              <w:jc w:val="center"/>
              <w:rPr>
                <w:sz w:val="26"/>
                <w:szCs w:val="26"/>
              </w:rPr>
            </w:pPr>
          </w:p>
        </w:tc>
        <w:tc>
          <w:tcPr>
            <w:tcW w:w="1138" w:type="dxa"/>
          </w:tcPr>
          <w:p w14:paraId="3932254A" w14:textId="77777777" w:rsidR="00835963" w:rsidRDefault="001C16BA">
            <w:pPr>
              <w:ind w:left="0" w:hanging="2"/>
              <w:jc w:val="right"/>
            </w:pPr>
            <w:r>
              <w:t>14.1.1</w:t>
            </w:r>
          </w:p>
        </w:tc>
        <w:tc>
          <w:tcPr>
            <w:tcW w:w="7730" w:type="dxa"/>
          </w:tcPr>
          <w:p w14:paraId="53CD57E8" w14:textId="77777777" w:rsidR="00835963" w:rsidRDefault="001C16BA">
            <w:pPr>
              <w:ind w:left="0" w:hanging="2"/>
              <w:jc w:val="both"/>
            </w:pPr>
            <w:r>
              <w:t xml:space="preserve">Bid Security equivalent to </w:t>
            </w:r>
            <w:r>
              <w:rPr>
                <w:b/>
              </w:rPr>
              <w:t>2%</w:t>
            </w:r>
            <w:r>
              <w:t xml:space="preserve"> value of total bid price shall be submitted in shape of PO/DD/CDR/Cross </w:t>
            </w:r>
            <w:proofErr w:type="spellStart"/>
            <w:r>
              <w:t>Cheque</w:t>
            </w:r>
            <w:proofErr w:type="spellEnd"/>
            <w:r>
              <w:t xml:space="preserve"> that</w:t>
            </w:r>
            <w:r>
              <w:rPr>
                <w:color w:val="1F497D"/>
              </w:rPr>
              <w:t xml:space="preserve"> </w:t>
            </w:r>
            <w:r>
              <w:t xml:space="preserve">must be attached with financial proposal however omitted amount copy of bid security must be submitted with technical proposals. </w:t>
            </w:r>
          </w:p>
          <w:p w14:paraId="07B238D3" w14:textId="4CD46CDF" w:rsidR="00835963" w:rsidRDefault="001C16BA" w:rsidP="000D62BD">
            <w:pPr>
              <w:ind w:left="0" w:hanging="2"/>
              <w:jc w:val="both"/>
            </w:pPr>
            <w:r>
              <w:t xml:space="preserve">Bid Security shall be issued in the </w:t>
            </w:r>
            <w:proofErr w:type="spellStart"/>
            <w:r>
              <w:t>favour</w:t>
            </w:r>
            <w:proofErr w:type="spellEnd"/>
            <w:r>
              <w:t xml:space="preserve"> of “</w:t>
            </w:r>
            <w:r w:rsidR="001308DA" w:rsidRPr="001308DA">
              <w:rPr>
                <w:color w:val="000000"/>
              </w:rPr>
              <w:t xml:space="preserve">NATIONAL UNIVERSITY OF COMPUTER AND EMERGING SCIENCES - </w:t>
            </w:r>
            <w:proofErr w:type="spellStart"/>
            <w:r w:rsidR="000D62BD">
              <w:rPr>
                <w:color w:val="000000"/>
              </w:rPr>
              <w:t>CyberMuhafiz</w:t>
            </w:r>
            <w:proofErr w:type="spellEnd"/>
            <w:r w:rsidR="00316CA8">
              <w:rPr>
                <w:color w:val="000000"/>
              </w:rPr>
              <w:t xml:space="preserve"> </w:t>
            </w:r>
            <w:r>
              <w:t>”</w:t>
            </w:r>
          </w:p>
        </w:tc>
      </w:tr>
      <w:tr w:rsidR="00835963" w14:paraId="6FC68F13" w14:textId="77777777">
        <w:tc>
          <w:tcPr>
            <w:tcW w:w="1316" w:type="dxa"/>
          </w:tcPr>
          <w:p w14:paraId="74F6A1A6" w14:textId="77777777" w:rsidR="00835963" w:rsidRDefault="00835963">
            <w:pPr>
              <w:ind w:left="1" w:hanging="3"/>
              <w:jc w:val="center"/>
              <w:rPr>
                <w:sz w:val="26"/>
                <w:szCs w:val="26"/>
              </w:rPr>
            </w:pPr>
          </w:p>
        </w:tc>
        <w:tc>
          <w:tcPr>
            <w:tcW w:w="1138" w:type="dxa"/>
          </w:tcPr>
          <w:p w14:paraId="34A45065" w14:textId="77777777" w:rsidR="00835963" w:rsidRDefault="001C16BA">
            <w:pPr>
              <w:ind w:left="0" w:hanging="2"/>
              <w:jc w:val="right"/>
            </w:pPr>
            <w:r>
              <w:t>14.1.2</w:t>
            </w:r>
          </w:p>
        </w:tc>
        <w:tc>
          <w:tcPr>
            <w:tcW w:w="7730" w:type="dxa"/>
          </w:tcPr>
          <w:p w14:paraId="1EAD0C88" w14:textId="77777777" w:rsidR="00835963" w:rsidRDefault="001C16BA">
            <w:pPr>
              <w:ind w:left="0" w:hanging="2"/>
              <w:jc w:val="both"/>
            </w:pPr>
            <w:r>
              <w:t>Bid security must be valid for the period of 180 days.</w:t>
            </w:r>
          </w:p>
        </w:tc>
      </w:tr>
      <w:tr w:rsidR="00835963" w14:paraId="537AD8CD" w14:textId="77777777">
        <w:tc>
          <w:tcPr>
            <w:tcW w:w="1316" w:type="dxa"/>
          </w:tcPr>
          <w:p w14:paraId="2F6BCBA8" w14:textId="77777777" w:rsidR="00835963" w:rsidRDefault="00835963">
            <w:pPr>
              <w:ind w:left="1" w:hanging="3"/>
              <w:jc w:val="center"/>
              <w:rPr>
                <w:sz w:val="26"/>
                <w:szCs w:val="26"/>
              </w:rPr>
            </w:pPr>
          </w:p>
        </w:tc>
        <w:tc>
          <w:tcPr>
            <w:tcW w:w="1138" w:type="dxa"/>
          </w:tcPr>
          <w:p w14:paraId="5570BA55" w14:textId="77777777" w:rsidR="00835963" w:rsidRDefault="001C16BA">
            <w:pPr>
              <w:ind w:left="0" w:hanging="2"/>
              <w:jc w:val="right"/>
            </w:pPr>
            <w:r>
              <w:t>14.1.3</w:t>
            </w:r>
          </w:p>
        </w:tc>
        <w:tc>
          <w:tcPr>
            <w:tcW w:w="7730" w:type="dxa"/>
          </w:tcPr>
          <w:p w14:paraId="60A92199" w14:textId="77777777" w:rsidR="00835963" w:rsidRDefault="001C16BA">
            <w:pPr>
              <w:ind w:left="0" w:hanging="2"/>
              <w:jc w:val="both"/>
            </w:pPr>
            <w:r>
              <w:t>Bid Security will be returned to unsuccessful bidders upon announcement of Bid Evaluation Result.</w:t>
            </w:r>
          </w:p>
        </w:tc>
      </w:tr>
      <w:tr w:rsidR="00835963" w14:paraId="1AFAF33D" w14:textId="77777777">
        <w:tc>
          <w:tcPr>
            <w:tcW w:w="1316" w:type="dxa"/>
          </w:tcPr>
          <w:p w14:paraId="2ADC11BB" w14:textId="77777777" w:rsidR="00835963" w:rsidRDefault="00835963">
            <w:pPr>
              <w:ind w:left="1" w:hanging="3"/>
              <w:jc w:val="center"/>
              <w:rPr>
                <w:sz w:val="26"/>
                <w:szCs w:val="26"/>
              </w:rPr>
            </w:pPr>
          </w:p>
        </w:tc>
        <w:tc>
          <w:tcPr>
            <w:tcW w:w="1138" w:type="dxa"/>
          </w:tcPr>
          <w:p w14:paraId="57A103EE" w14:textId="77777777" w:rsidR="00835963" w:rsidRDefault="001C16BA">
            <w:pPr>
              <w:ind w:left="0" w:hanging="2"/>
              <w:jc w:val="right"/>
            </w:pPr>
            <w:r>
              <w:t>14.1.4</w:t>
            </w:r>
          </w:p>
        </w:tc>
        <w:tc>
          <w:tcPr>
            <w:tcW w:w="7730" w:type="dxa"/>
          </w:tcPr>
          <w:p w14:paraId="5720A8DC" w14:textId="5BCD44D6" w:rsidR="00835963" w:rsidRDefault="001C16BA">
            <w:pPr>
              <w:ind w:left="0" w:hanging="2"/>
              <w:jc w:val="both"/>
            </w:pPr>
            <w:r>
              <w:t xml:space="preserve">Bid Security of successful bidders can be adjusted to Performance </w:t>
            </w:r>
            <w:r w:rsidR="0049797A">
              <w:t>Guarante</w:t>
            </w:r>
            <w:r w:rsidR="00ED17AB">
              <w:t>e</w:t>
            </w:r>
            <w:r w:rsidR="0049797A">
              <w:t xml:space="preserve"> </w:t>
            </w:r>
            <w:r>
              <w:t xml:space="preserve">with the consent of the supplier. Otherwise, it will be returned to the supplier and in this case the supplier will deposit the Performance </w:t>
            </w:r>
            <w:r w:rsidR="006B4735">
              <w:t xml:space="preserve">Guarantee </w:t>
            </w:r>
            <w:r>
              <w:t xml:space="preserve">equivalent to </w:t>
            </w:r>
            <w:r>
              <w:rPr>
                <w:b/>
              </w:rPr>
              <w:t>2%</w:t>
            </w:r>
            <w:r>
              <w:t xml:space="preserve"> value of total bid price.</w:t>
            </w:r>
          </w:p>
        </w:tc>
      </w:tr>
      <w:tr w:rsidR="00835963" w14:paraId="1D1EF0CE" w14:textId="77777777">
        <w:tc>
          <w:tcPr>
            <w:tcW w:w="1316" w:type="dxa"/>
          </w:tcPr>
          <w:p w14:paraId="2852338B" w14:textId="77777777" w:rsidR="00835963" w:rsidRDefault="00835963">
            <w:pPr>
              <w:ind w:left="1" w:hanging="3"/>
              <w:jc w:val="center"/>
              <w:rPr>
                <w:sz w:val="26"/>
                <w:szCs w:val="26"/>
              </w:rPr>
            </w:pPr>
          </w:p>
        </w:tc>
        <w:tc>
          <w:tcPr>
            <w:tcW w:w="1138" w:type="dxa"/>
          </w:tcPr>
          <w:p w14:paraId="749020CD" w14:textId="77777777" w:rsidR="00835963" w:rsidRDefault="001C16BA">
            <w:pPr>
              <w:ind w:left="0" w:hanging="2"/>
              <w:jc w:val="right"/>
            </w:pPr>
            <w:r>
              <w:t>14.1.5</w:t>
            </w:r>
          </w:p>
        </w:tc>
        <w:tc>
          <w:tcPr>
            <w:tcW w:w="7730" w:type="dxa"/>
          </w:tcPr>
          <w:p w14:paraId="58475959" w14:textId="6B511AC6" w:rsidR="00835963" w:rsidRDefault="001C16BA">
            <w:pPr>
              <w:ind w:left="0" w:hanging="2"/>
              <w:jc w:val="both"/>
            </w:pPr>
            <w:r>
              <w:t xml:space="preserve">Procuring agency may </w:t>
            </w:r>
            <w:proofErr w:type="spellStart"/>
            <w:r>
              <w:t>encash</w:t>
            </w:r>
            <w:proofErr w:type="spellEnd"/>
            <w:r>
              <w:t xml:space="preserve"> the Bid Security on the event of extension in Bid Period Validity OR late submission of Performance </w:t>
            </w:r>
            <w:r w:rsidR="00696C1E">
              <w:t xml:space="preserve">Guarantee </w:t>
            </w:r>
            <w:r>
              <w:t>by successful bidder.</w:t>
            </w:r>
          </w:p>
          <w:p w14:paraId="443B955B" w14:textId="77777777" w:rsidR="00835963" w:rsidRDefault="00835963">
            <w:pPr>
              <w:ind w:left="0" w:hanging="2"/>
              <w:jc w:val="both"/>
            </w:pPr>
          </w:p>
          <w:p w14:paraId="3CDD9EB9" w14:textId="77777777" w:rsidR="00835963" w:rsidRDefault="001C16BA">
            <w:pPr>
              <w:ind w:left="0" w:hanging="2"/>
              <w:jc w:val="both"/>
            </w:pPr>
            <w:r>
              <w:t xml:space="preserve">Anyhow, in normal circumstances, when required, Procuring Agency shall return the equal amount through its own suitable instruments (PO/DD/CDR/Cross </w:t>
            </w:r>
            <w:proofErr w:type="spellStart"/>
            <w:r>
              <w:t>Cheque</w:t>
            </w:r>
            <w:proofErr w:type="spellEnd"/>
            <w:r>
              <w:t xml:space="preserve"> etc.) </w:t>
            </w:r>
          </w:p>
        </w:tc>
      </w:tr>
      <w:tr w:rsidR="00835963" w14:paraId="4B34EAE8" w14:textId="77777777">
        <w:tc>
          <w:tcPr>
            <w:tcW w:w="1316" w:type="dxa"/>
          </w:tcPr>
          <w:p w14:paraId="4708E142" w14:textId="77777777" w:rsidR="00835963" w:rsidRDefault="00835963">
            <w:pPr>
              <w:ind w:left="1" w:hanging="3"/>
              <w:jc w:val="center"/>
              <w:rPr>
                <w:sz w:val="26"/>
                <w:szCs w:val="26"/>
              </w:rPr>
            </w:pPr>
          </w:p>
        </w:tc>
        <w:tc>
          <w:tcPr>
            <w:tcW w:w="1138" w:type="dxa"/>
          </w:tcPr>
          <w:p w14:paraId="3AB67353" w14:textId="77777777" w:rsidR="00835963" w:rsidRDefault="001C16BA">
            <w:pPr>
              <w:ind w:left="1" w:hanging="3"/>
              <w:rPr>
                <w:sz w:val="26"/>
                <w:szCs w:val="26"/>
              </w:rPr>
            </w:pPr>
            <w:r>
              <w:rPr>
                <w:b/>
                <w:sz w:val="26"/>
                <w:szCs w:val="26"/>
              </w:rPr>
              <w:t>14.2</w:t>
            </w:r>
          </w:p>
        </w:tc>
        <w:tc>
          <w:tcPr>
            <w:tcW w:w="7730" w:type="dxa"/>
          </w:tcPr>
          <w:p w14:paraId="04730289" w14:textId="1197A433" w:rsidR="00835963" w:rsidRDefault="001C16BA">
            <w:pPr>
              <w:ind w:left="1" w:hanging="3"/>
              <w:rPr>
                <w:sz w:val="26"/>
                <w:szCs w:val="26"/>
              </w:rPr>
            </w:pPr>
            <w:r>
              <w:rPr>
                <w:b/>
                <w:sz w:val="26"/>
                <w:szCs w:val="26"/>
              </w:rPr>
              <w:t xml:space="preserve">Performance </w:t>
            </w:r>
            <w:r w:rsidR="004C3DFB">
              <w:rPr>
                <w:b/>
                <w:sz w:val="26"/>
                <w:szCs w:val="26"/>
              </w:rPr>
              <w:t>Guarantee</w:t>
            </w:r>
          </w:p>
        </w:tc>
      </w:tr>
      <w:tr w:rsidR="00835963" w14:paraId="71E8C735" w14:textId="77777777">
        <w:tc>
          <w:tcPr>
            <w:tcW w:w="1316" w:type="dxa"/>
          </w:tcPr>
          <w:p w14:paraId="48249568" w14:textId="77777777" w:rsidR="00835963" w:rsidRDefault="00835963">
            <w:pPr>
              <w:ind w:left="1" w:hanging="3"/>
              <w:jc w:val="center"/>
              <w:rPr>
                <w:sz w:val="26"/>
                <w:szCs w:val="26"/>
              </w:rPr>
            </w:pPr>
          </w:p>
        </w:tc>
        <w:tc>
          <w:tcPr>
            <w:tcW w:w="1138" w:type="dxa"/>
          </w:tcPr>
          <w:p w14:paraId="3E84896D" w14:textId="77777777" w:rsidR="00835963" w:rsidRDefault="001C16BA">
            <w:pPr>
              <w:ind w:left="0" w:hanging="2"/>
              <w:jc w:val="right"/>
            </w:pPr>
            <w:r>
              <w:t>14.2.1</w:t>
            </w:r>
          </w:p>
        </w:tc>
        <w:tc>
          <w:tcPr>
            <w:tcW w:w="7730" w:type="dxa"/>
          </w:tcPr>
          <w:p w14:paraId="7D9901D8" w14:textId="3F4BE948" w:rsidR="00835963" w:rsidRDefault="001C16BA">
            <w:pPr>
              <w:ind w:left="0" w:hanging="2"/>
              <w:jc w:val="both"/>
            </w:pPr>
            <w:r>
              <w:t xml:space="preserve">Performance </w:t>
            </w:r>
            <w:r w:rsidR="00324493">
              <w:t xml:space="preserve">Guarantee </w:t>
            </w:r>
            <w:r>
              <w:t xml:space="preserve">shall be equivalent to </w:t>
            </w:r>
            <w:r w:rsidR="00A81BDB">
              <w:t>2</w:t>
            </w:r>
            <w:r>
              <w:t xml:space="preserve">% value of total </w:t>
            </w:r>
            <w:r w:rsidR="002C681D">
              <w:t>Contract Amount</w:t>
            </w:r>
            <w:r>
              <w:t>.</w:t>
            </w:r>
          </w:p>
        </w:tc>
      </w:tr>
      <w:tr w:rsidR="00835963" w14:paraId="1CAC030A" w14:textId="77777777">
        <w:tc>
          <w:tcPr>
            <w:tcW w:w="1316" w:type="dxa"/>
          </w:tcPr>
          <w:p w14:paraId="0A2F3352" w14:textId="77777777" w:rsidR="00835963" w:rsidRDefault="00835963">
            <w:pPr>
              <w:ind w:left="1" w:hanging="3"/>
              <w:jc w:val="center"/>
              <w:rPr>
                <w:sz w:val="26"/>
                <w:szCs w:val="26"/>
              </w:rPr>
            </w:pPr>
          </w:p>
        </w:tc>
        <w:tc>
          <w:tcPr>
            <w:tcW w:w="1138" w:type="dxa"/>
          </w:tcPr>
          <w:p w14:paraId="4FD07607" w14:textId="77777777" w:rsidR="00835963" w:rsidRDefault="001C16BA">
            <w:pPr>
              <w:ind w:left="0" w:hanging="2"/>
              <w:jc w:val="right"/>
            </w:pPr>
            <w:r>
              <w:t>14.2.2</w:t>
            </w:r>
          </w:p>
        </w:tc>
        <w:tc>
          <w:tcPr>
            <w:tcW w:w="7730" w:type="dxa"/>
          </w:tcPr>
          <w:p w14:paraId="0B4CCEF3" w14:textId="4C5946C6" w:rsidR="00835963" w:rsidRDefault="001C16BA">
            <w:pPr>
              <w:ind w:left="0" w:hanging="2"/>
              <w:jc w:val="both"/>
            </w:pPr>
            <w:r>
              <w:t xml:space="preserve">Performance </w:t>
            </w:r>
            <w:r w:rsidR="001D0C59">
              <w:t xml:space="preserve">Guarantee </w:t>
            </w:r>
            <w:r>
              <w:t xml:space="preserve">shall be in the shape of PO/DD/CDR/Cross </w:t>
            </w:r>
            <w:proofErr w:type="spellStart"/>
            <w:r>
              <w:t>Cheque</w:t>
            </w:r>
            <w:proofErr w:type="spellEnd"/>
            <w:r>
              <w:t>.</w:t>
            </w:r>
          </w:p>
        </w:tc>
      </w:tr>
      <w:tr w:rsidR="00835963" w14:paraId="70949589" w14:textId="77777777">
        <w:tc>
          <w:tcPr>
            <w:tcW w:w="1316" w:type="dxa"/>
          </w:tcPr>
          <w:p w14:paraId="0DFD6A68" w14:textId="77777777" w:rsidR="00835963" w:rsidRDefault="00835963">
            <w:pPr>
              <w:ind w:left="1" w:hanging="3"/>
              <w:jc w:val="center"/>
              <w:rPr>
                <w:sz w:val="26"/>
                <w:szCs w:val="26"/>
              </w:rPr>
            </w:pPr>
          </w:p>
        </w:tc>
        <w:tc>
          <w:tcPr>
            <w:tcW w:w="1138" w:type="dxa"/>
          </w:tcPr>
          <w:p w14:paraId="4DE7CE1B" w14:textId="77777777" w:rsidR="00835963" w:rsidRDefault="001C16BA">
            <w:pPr>
              <w:ind w:left="0" w:hanging="2"/>
              <w:jc w:val="right"/>
            </w:pPr>
            <w:r>
              <w:t>14.2.3</w:t>
            </w:r>
          </w:p>
        </w:tc>
        <w:tc>
          <w:tcPr>
            <w:tcW w:w="7730" w:type="dxa"/>
          </w:tcPr>
          <w:p w14:paraId="50DAAFBC" w14:textId="3A5A1F07" w:rsidR="00835963" w:rsidRDefault="001C16BA">
            <w:pPr>
              <w:ind w:left="0" w:hanging="2"/>
              <w:jc w:val="both"/>
            </w:pPr>
            <w:r>
              <w:t xml:space="preserve">Performance </w:t>
            </w:r>
            <w:r w:rsidR="00420F74">
              <w:t xml:space="preserve">Guarantee </w:t>
            </w:r>
            <w:r>
              <w:t>Form available in this document at Annexure “B” shall be used.</w:t>
            </w:r>
          </w:p>
        </w:tc>
      </w:tr>
      <w:tr w:rsidR="00835963" w14:paraId="6F86DB57" w14:textId="77777777">
        <w:tc>
          <w:tcPr>
            <w:tcW w:w="1316" w:type="dxa"/>
          </w:tcPr>
          <w:p w14:paraId="0F39AB99" w14:textId="77777777" w:rsidR="00835963" w:rsidRDefault="00835963">
            <w:pPr>
              <w:ind w:left="1" w:hanging="3"/>
              <w:jc w:val="center"/>
              <w:rPr>
                <w:sz w:val="26"/>
                <w:szCs w:val="26"/>
              </w:rPr>
            </w:pPr>
          </w:p>
        </w:tc>
        <w:tc>
          <w:tcPr>
            <w:tcW w:w="1138" w:type="dxa"/>
          </w:tcPr>
          <w:p w14:paraId="3278C5C1" w14:textId="77777777" w:rsidR="00835963" w:rsidRDefault="001C16BA">
            <w:pPr>
              <w:ind w:left="0" w:hanging="2"/>
              <w:jc w:val="right"/>
              <w:rPr>
                <w:sz w:val="26"/>
                <w:szCs w:val="26"/>
              </w:rPr>
            </w:pPr>
            <w:r>
              <w:t>14.2.4</w:t>
            </w:r>
          </w:p>
        </w:tc>
        <w:tc>
          <w:tcPr>
            <w:tcW w:w="7730" w:type="dxa"/>
          </w:tcPr>
          <w:p w14:paraId="5E47474A" w14:textId="06CBDD34" w:rsidR="00835963" w:rsidRDefault="001C16BA">
            <w:pPr>
              <w:ind w:left="0" w:hanging="2"/>
              <w:jc w:val="both"/>
            </w:pPr>
            <w:r>
              <w:t xml:space="preserve">Performance </w:t>
            </w:r>
            <w:r w:rsidR="00C43989">
              <w:t xml:space="preserve">Guarantee </w:t>
            </w:r>
            <w:r>
              <w:t xml:space="preserve">shall be valid for the period equal to warranty period. Warranty period shall start from the date of completion of delivery of goods. </w:t>
            </w:r>
          </w:p>
        </w:tc>
      </w:tr>
      <w:tr w:rsidR="00835963" w14:paraId="5FD36E7E" w14:textId="77777777">
        <w:tc>
          <w:tcPr>
            <w:tcW w:w="1316" w:type="dxa"/>
          </w:tcPr>
          <w:p w14:paraId="2399834E" w14:textId="77777777" w:rsidR="00835963" w:rsidRDefault="00835963">
            <w:pPr>
              <w:ind w:left="1" w:hanging="3"/>
              <w:jc w:val="center"/>
              <w:rPr>
                <w:sz w:val="26"/>
                <w:szCs w:val="26"/>
              </w:rPr>
            </w:pPr>
          </w:p>
        </w:tc>
        <w:tc>
          <w:tcPr>
            <w:tcW w:w="1138" w:type="dxa"/>
          </w:tcPr>
          <w:p w14:paraId="534F13FD" w14:textId="77777777" w:rsidR="00835963" w:rsidRDefault="001C16BA">
            <w:pPr>
              <w:ind w:left="0" w:hanging="2"/>
              <w:jc w:val="right"/>
            </w:pPr>
            <w:r>
              <w:t>14.2.5</w:t>
            </w:r>
          </w:p>
        </w:tc>
        <w:tc>
          <w:tcPr>
            <w:tcW w:w="7730" w:type="dxa"/>
          </w:tcPr>
          <w:p w14:paraId="1BBEA3C9" w14:textId="14513874" w:rsidR="00835963" w:rsidRDefault="001C16BA">
            <w:pPr>
              <w:ind w:left="0" w:hanging="2"/>
              <w:jc w:val="both"/>
            </w:pPr>
            <w:r>
              <w:t xml:space="preserve">In case where the Contract is renewed or Contract period is extended, supplier shall submit new Performance </w:t>
            </w:r>
            <w:r w:rsidR="006E3050">
              <w:t xml:space="preserve">Guarantee </w:t>
            </w:r>
            <w:r>
              <w:t xml:space="preserve">before expiry of previously submitted performance </w:t>
            </w:r>
            <w:r w:rsidR="0078790C">
              <w:t>g</w:t>
            </w:r>
            <w:r w:rsidR="000076D4">
              <w:t>uarantee</w:t>
            </w:r>
            <w:r>
              <w:t xml:space="preserve">. </w:t>
            </w:r>
          </w:p>
          <w:p w14:paraId="7B9E0572" w14:textId="77777777" w:rsidR="00835963" w:rsidRDefault="00835963">
            <w:pPr>
              <w:ind w:left="0" w:hanging="2"/>
              <w:jc w:val="both"/>
            </w:pPr>
          </w:p>
          <w:p w14:paraId="7843E5CA" w14:textId="34A0EB7A" w:rsidR="00835963" w:rsidRDefault="001C16BA">
            <w:pPr>
              <w:ind w:left="0" w:hanging="2"/>
              <w:jc w:val="both"/>
            </w:pPr>
            <w:r>
              <w:t xml:space="preserve">Validity of new performance </w:t>
            </w:r>
            <w:r w:rsidR="006C2910">
              <w:t xml:space="preserve">guarantee </w:t>
            </w:r>
            <w:r>
              <w:t xml:space="preserve">shall be equal to extension/renewal period Plus six months. </w:t>
            </w:r>
          </w:p>
        </w:tc>
      </w:tr>
      <w:tr w:rsidR="00835963" w14:paraId="55DFED82" w14:textId="77777777">
        <w:trPr>
          <w:trHeight w:val="739"/>
        </w:trPr>
        <w:tc>
          <w:tcPr>
            <w:tcW w:w="1316" w:type="dxa"/>
            <w:shd w:val="clear" w:color="auto" w:fill="auto"/>
          </w:tcPr>
          <w:p w14:paraId="4D42B835" w14:textId="77777777" w:rsidR="00835963" w:rsidRDefault="00835963">
            <w:pPr>
              <w:ind w:left="1" w:hanging="3"/>
              <w:jc w:val="center"/>
              <w:rPr>
                <w:sz w:val="26"/>
                <w:szCs w:val="26"/>
              </w:rPr>
            </w:pPr>
          </w:p>
        </w:tc>
        <w:tc>
          <w:tcPr>
            <w:tcW w:w="1138" w:type="dxa"/>
            <w:shd w:val="clear" w:color="auto" w:fill="auto"/>
          </w:tcPr>
          <w:p w14:paraId="13A19A54" w14:textId="77777777" w:rsidR="00835963" w:rsidRDefault="001C16BA">
            <w:pPr>
              <w:ind w:left="0" w:hanging="2"/>
              <w:jc w:val="right"/>
            </w:pPr>
            <w:r>
              <w:t>14.2.5</w:t>
            </w:r>
          </w:p>
        </w:tc>
        <w:tc>
          <w:tcPr>
            <w:tcW w:w="7730" w:type="dxa"/>
            <w:shd w:val="clear" w:color="auto" w:fill="FFFFFF"/>
          </w:tcPr>
          <w:p w14:paraId="39AA5086" w14:textId="127DB927" w:rsidR="00835963" w:rsidRDefault="001C16BA">
            <w:pPr>
              <w:pStyle w:val="Title"/>
              <w:spacing w:after="0"/>
              <w:ind w:left="0" w:hanging="2"/>
              <w:jc w:val="both"/>
              <w:rPr>
                <w:smallCaps w:val="0"/>
                <w:sz w:val="24"/>
                <w:szCs w:val="24"/>
              </w:rPr>
            </w:pPr>
            <w:r>
              <w:rPr>
                <w:smallCaps w:val="0"/>
                <w:sz w:val="24"/>
                <w:szCs w:val="24"/>
              </w:rPr>
              <w:t xml:space="preserve">After delivery, completion of work/acceptance of goods, coverage of warranty period, and satisfactory performance, </w:t>
            </w:r>
            <w:r w:rsidR="000D62BD">
              <w:rPr>
                <w:smallCaps w:val="0"/>
                <w:sz w:val="24"/>
                <w:szCs w:val="24"/>
              </w:rPr>
              <w:t>and the</w:t>
            </w:r>
            <w:r>
              <w:rPr>
                <w:smallCaps w:val="0"/>
                <w:sz w:val="24"/>
                <w:szCs w:val="24"/>
              </w:rPr>
              <w:t xml:space="preserve"> performance </w:t>
            </w:r>
            <w:r w:rsidR="008D5014">
              <w:rPr>
                <w:smallCaps w:val="0"/>
                <w:sz w:val="24"/>
                <w:szCs w:val="24"/>
              </w:rPr>
              <w:t xml:space="preserve">guarantee </w:t>
            </w:r>
            <w:r>
              <w:rPr>
                <w:smallCaps w:val="0"/>
                <w:sz w:val="24"/>
                <w:szCs w:val="24"/>
              </w:rPr>
              <w:t>shall be returned to the successful bidder.</w:t>
            </w:r>
          </w:p>
        </w:tc>
      </w:tr>
      <w:tr w:rsidR="00835963" w14:paraId="061BA386" w14:textId="77777777">
        <w:tc>
          <w:tcPr>
            <w:tcW w:w="1316" w:type="dxa"/>
            <w:shd w:val="clear" w:color="auto" w:fill="auto"/>
          </w:tcPr>
          <w:p w14:paraId="0AA78359" w14:textId="77777777" w:rsidR="00835963" w:rsidRDefault="00835963">
            <w:pPr>
              <w:ind w:left="1" w:hanging="3"/>
              <w:jc w:val="center"/>
              <w:rPr>
                <w:sz w:val="26"/>
                <w:szCs w:val="26"/>
              </w:rPr>
            </w:pPr>
          </w:p>
        </w:tc>
        <w:tc>
          <w:tcPr>
            <w:tcW w:w="1138" w:type="dxa"/>
            <w:shd w:val="clear" w:color="auto" w:fill="auto"/>
          </w:tcPr>
          <w:p w14:paraId="5766AF1E" w14:textId="77777777" w:rsidR="00835963" w:rsidRDefault="001C16BA">
            <w:pPr>
              <w:ind w:left="0" w:hanging="2"/>
            </w:pPr>
            <w:r>
              <w:rPr>
                <w:b/>
              </w:rPr>
              <w:t>14.3</w:t>
            </w:r>
          </w:p>
        </w:tc>
        <w:tc>
          <w:tcPr>
            <w:tcW w:w="7730" w:type="dxa"/>
            <w:shd w:val="clear" w:color="auto" w:fill="FFFFFF"/>
          </w:tcPr>
          <w:p w14:paraId="1958FE2C" w14:textId="77777777" w:rsidR="00835963" w:rsidRDefault="001C16BA">
            <w:pPr>
              <w:ind w:left="1" w:hanging="3"/>
            </w:pPr>
            <w:r>
              <w:rPr>
                <w:b/>
                <w:sz w:val="26"/>
                <w:szCs w:val="26"/>
              </w:rPr>
              <w:t>Security Forfeiture</w:t>
            </w:r>
          </w:p>
        </w:tc>
      </w:tr>
      <w:tr w:rsidR="00835963" w14:paraId="41ED175F" w14:textId="77777777">
        <w:tc>
          <w:tcPr>
            <w:tcW w:w="1316" w:type="dxa"/>
            <w:shd w:val="clear" w:color="auto" w:fill="auto"/>
          </w:tcPr>
          <w:p w14:paraId="6D5CEE5E" w14:textId="77777777" w:rsidR="00835963" w:rsidRDefault="00835963">
            <w:pPr>
              <w:ind w:left="1" w:hanging="3"/>
              <w:jc w:val="center"/>
              <w:rPr>
                <w:sz w:val="26"/>
                <w:szCs w:val="26"/>
              </w:rPr>
            </w:pPr>
          </w:p>
        </w:tc>
        <w:tc>
          <w:tcPr>
            <w:tcW w:w="1138" w:type="dxa"/>
            <w:shd w:val="clear" w:color="auto" w:fill="auto"/>
          </w:tcPr>
          <w:p w14:paraId="2131902D" w14:textId="77777777" w:rsidR="00835963" w:rsidRDefault="001C16BA">
            <w:pPr>
              <w:ind w:left="0" w:hanging="2"/>
              <w:jc w:val="right"/>
            </w:pPr>
            <w:r>
              <w:t>14.3.1</w:t>
            </w:r>
          </w:p>
        </w:tc>
        <w:tc>
          <w:tcPr>
            <w:tcW w:w="7730" w:type="dxa"/>
            <w:shd w:val="clear" w:color="auto" w:fill="FFFFFF"/>
          </w:tcPr>
          <w:p w14:paraId="0574C3ED" w14:textId="6DA03D88" w:rsidR="00835963" w:rsidRDefault="001C16BA">
            <w:pPr>
              <w:ind w:left="0" w:hanging="2"/>
              <w:jc w:val="both"/>
              <w:rPr>
                <w:u w:val="single"/>
              </w:rPr>
            </w:pPr>
            <w:r>
              <w:rPr>
                <w:u w:val="single"/>
              </w:rPr>
              <w:t xml:space="preserve">Performance </w:t>
            </w:r>
            <w:r w:rsidR="00D63532">
              <w:rPr>
                <w:u w:val="single"/>
              </w:rPr>
              <w:t>Guarantee</w:t>
            </w:r>
          </w:p>
          <w:p w14:paraId="6B8D09B3" w14:textId="38C09D1A" w:rsidR="00835963" w:rsidRDefault="001C16BA">
            <w:pPr>
              <w:ind w:left="0" w:hanging="2"/>
              <w:jc w:val="both"/>
            </w:pPr>
            <w:r w:rsidRPr="00806C58">
              <w:t xml:space="preserve">During warranty period, if at any stage it is found that equipment supplied is below specification, altered, refurbished or second hand, the </w:t>
            </w:r>
            <w:r w:rsidR="004D4324" w:rsidRPr="00D56D83">
              <w:t>NUCES accounts department</w:t>
            </w:r>
            <w:r w:rsidRPr="00806C58">
              <w:t xml:space="preserve"> reserves the right to forfeit an amount equivalent to invoice cost of the equipment from Performance Guarantee.</w:t>
            </w:r>
          </w:p>
          <w:p w14:paraId="1CBA177C" w14:textId="77777777" w:rsidR="00835963" w:rsidRDefault="00835963">
            <w:pPr>
              <w:ind w:left="0" w:hanging="2"/>
              <w:jc w:val="both"/>
            </w:pPr>
          </w:p>
          <w:p w14:paraId="2A23A27A" w14:textId="6562DE4D" w:rsidR="00835963" w:rsidRDefault="001C16BA">
            <w:pPr>
              <w:ind w:left="0" w:hanging="2"/>
              <w:jc w:val="both"/>
            </w:pPr>
            <w:r>
              <w:t xml:space="preserve">Performance </w:t>
            </w:r>
            <w:r w:rsidR="00B03575">
              <w:t xml:space="preserve">guarantee </w:t>
            </w:r>
            <w:r>
              <w:t>may also be forfeited if breach in Contract terms &amp; condition(s) is committed by the successful bidder.</w:t>
            </w:r>
          </w:p>
          <w:p w14:paraId="341CDF2A" w14:textId="77777777" w:rsidR="00835963" w:rsidRDefault="00835963">
            <w:pPr>
              <w:ind w:left="0" w:hanging="2"/>
              <w:jc w:val="both"/>
            </w:pPr>
          </w:p>
          <w:p w14:paraId="52AA149D" w14:textId="52F84E58" w:rsidR="00835963" w:rsidRDefault="001C16BA">
            <w:pPr>
              <w:ind w:left="0" w:hanging="2"/>
              <w:jc w:val="both"/>
            </w:pPr>
            <w:r>
              <w:t xml:space="preserve">In case a supplier fails to timely deliver goods/services, a penalty equivalent to 0.5% per day value of Purchase Order may be deducted from the Performance </w:t>
            </w:r>
            <w:r w:rsidR="00700B24">
              <w:t xml:space="preserve">Guarantee </w:t>
            </w:r>
            <w:r>
              <w:t xml:space="preserve">submitted by the supplier </w:t>
            </w:r>
            <w:r w:rsidR="00FA7775">
              <w:t xml:space="preserve">on </w:t>
            </w:r>
            <w:r>
              <w:t>per day basis.</w:t>
            </w:r>
          </w:p>
          <w:p w14:paraId="61E5BA60" w14:textId="77777777" w:rsidR="00835963" w:rsidRDefault="00835963">
            <w:pPr>
              <w:ind w:left="0" w:hanging="2"/>
              <w:jc w:val="both"/>
            </w:pPr>
          </w:p>
          <w:p w14:paraId="452BF1EE" w14:textId="4DBED67F" w:rsidR="00835963" w:rsidRDefault="001C16BA">
            <w:pPr>
              <w:shd w:val="clear" w:color="auto" w:fill="FFFFFF"/>
              <w:tabs>
                <w:tab w:val="left" w:pos="-90"/>
              </w:tabs>
              <w:ind w:left="0" w:hanging="2"/>
              <w:jc w:val="both"/>
            </w:pPr>
            <w:r>
              <w:t xml:space="preserve">In case of conflict between both parties and a friendly settlement is not possible, the customer reserves the right to immediately cancel this contract and call the vendor’s bank for encashment of </w:t>
            </w:r>
            <w:r w:rsidR="0072445E">
              <w:t>2</w:t>
            </w:r>
            <w:r>
              <w:t>% performance guarantee.</w:t>
            </w:r>
          </w:p>
        </w:tc>
      </w:tr>
      <w:tr w:rsidR="00835963" w14:paraId="7D862AFD" w14:textId="77777777">
        <w:tc>
          <w:tcPr>
            <w:tcW w:w="1316" w:type="dxa"/>
            <w:shd w:val="clear" w:color="auto" w:fill="auto"/>
          </w:tcPr>
          <w:p w14:paraId="3FA65E2B" w14:textId="77777777" w:rsidR="00835963" w:rsidRDefault="00835963">
            <w:pPr>
              <w:ind w:left="1" w:hanging="3"/>
              <w:jc w:val="center"/>
              <w:rPr>
                <w:sz w:val="26"/>
                <w:szCs w:val="26"/>
              </w:rPr>
            </w:pPr>
          </w:p>
        </w:tc>
        <w:tc>
          <w:tcPr>
            <w:tcW w:w="1138" w:type="dxa"/>
            <w:shd w:val="clear" w:color="auto" w:fill="auto"/>
          </w:tcPr>
          <w:p w14:paraId="6C777C79" w14:textId="77777777" w:rsidR="00835963" w:rsidRDefault="001C16BA">
            <w:pPr>
              <w:ind w:left="0" w:hanging="2"/>
              <w:jc w:val="right"/>
            </w:pPr>
            <w:r>
              <w:t>14.3.2</w:t>
            </w:r>
          </w:p>
        </w:tc>
        <w:tc>
          <w:tcPr>
            <w:tcW w:w="7730" w:type="dxa"/>
            <w:shd w:val="clear" w:color="auto" w:fill="FFFFFF"/>
          </w:tcPr>
          <w:p w14:paraId="3EEF1A87" w14:textId="77777777" w:rsidR="00835963" w:rsidRDefault="001C16BA">
            <w:pPr>
              <w:pStyle w:val="Title"/>
              <w:spacing w:after="0"/>
              <w:ind w:left="0" w:hanging="2"/>
              <w:jc w:val="both"/>
              <w:rPr>
                <w:smallCaps w:val="0"/>
                <w:sz w:val="24"/>
                <w:szCs w:val="24"/>
                <w:u w:val="single"/>
              </w:rPr>
            </w:pPr>
            <w:r>
              <w:rPr>
                <w:smallCaps w:val="0"/>
                <w:sz w:val="24"/>
                <w:szCs w:val="24"/>
                <w:u w:val="single"/>
              </w:rPr>
              <w:t xml:space="preserve">Bid Security </w:t>
            </w:r>
          </w:p>
          <w:p w14:paraId="75D98E86" w14:textId="77777777" w:rsidR="00835963" w:rsidRDefault="001C16BA">
            <w:pPr>
              <w:pStyle w:val="Title"/>
              <w:spacing w:after="0"/>
              <w:ind w:left="0" w:hanging="2"/>
              <w:jc w:val="both"/>
              <w:rPr>
                <w:smallCaps w:val="0"/>
                <w:sz w:val="24"/>
                <w:szCs w:val="24"/>
              </w:rPr>
            </w:pPr>
            <w:r>
              <w:rPr>
                <w:smallCaps w:val="0"/>
                <w:sz w:val="24"/>
                <w:szCs w:val="24"/>
              </w:rPr>
              <w:t>Bid security may be forfeited:</w:t>
            </w:r>
          </w:p>
          <w:p w14:paraId="363D9095" w14:textId="77777777" w:rsidR="00835963" w:rsidRDefault="001C16BA">
            <w:pPr>
              <w:pStyle w:val="Title"/>
              <w:spacing w:after="0"/>
              <w:ind w:left="0" w:hanging="2"/>
              <w:jc w:val="both"/>
              <w:rPr>
                <w:smallCaps w:val="0"/>
                <w:sz w:val="24"/>
                <w:szCs w:val="24"/>
              </w:rPr>
            </w:pPr>
            <w:r>
              <w:rPr>
                <w:smallCaps w:val="0"/>
                <w:sz w:val="24"/>
                <w:szCs w:val="24"/>
              </w:rPr>
              <w:t>If the bidder withdraws his bid during the period of its validity.</w:t>
            </w:r>
          </w:p>
          <w:p w14:paraId="72E07F2A" w14:textId="77777777" w:rsidR="00835963" w:rsidRDefault="00835963">
            <w:pPr>
              <w:ind w:left="0" w:hanging="2"/>
            </w:pPr>
          </w:p>
          <w:p w14:paraId="3EA17DB7" w14:textId="77777777" w:rsidR="00835963" w:rsidRDefault="001C16BA">
            <w:pPr>
              <w:pStyle w:val="Title"/>
              <w:spacing w:after="0"/>
              <w:ind w:left="0" w:hanging="2"/>
              <w:jc w:val="both"/>
              <w:rPr>
                <w:smallCaps w:val="0"/>
                <w:sz w:val="24"/>
                <w:szCs w:val="24"/>
              </w:rPr>
            </w:pPr>
            <w:r w:rsidRPr="00806C58">
              <w:rPr>
                <w:smallCaps w:val="0"/>
                <w:sz w:val="24"/>
                <w:szCs w:val="24"/>
              </w:rPr>
              <w:t xml:space="preserve">In case a successful bidder fails to sign the contract and its prerequisite such as submission of acceptance letter in response to the letter of Intent issued by the </w:t>
            </w:r>
            <w:r w:rsidR="00691DFF">
              <w:rPr>
                <w:smallCaps w:val="0"/>
                <w:sz w:val="24"/>
                <w:szCs w:val="24"/>
              </w:rPr>
              <w:t>Purchase Office</w:t>
            </w:r>
            <w:r w:rsidRPr="00806C58">
              <w:rPr>
                <w:smallCaps w:val="0"/>
                <w:sz w:val="24"/>
                <w:szCs w:val="24"/>
              </w:rPr>
              <w:t>.</w:t>
            </w:r>
          </w:p>
          <w:p w14:paraId="297B62B3" w14:textId="66E2CE29" w:rsidR="003F6EC7" w:rsidRPr="00F409C7" w:rsidRDefault="003F6EC7" w:rsidP="00CB142B">
            <w:pPr>
              <w:ind w:leftChars="0" w:left="0" w:firstLineChars="0" w:firstLine="0"/>
            </w:pPr>
          </w:p>
        </w:tc>
      </w:tr>
    </w:tbl>
    <w:p w14:paraId="1F2C346F" w14:textId="77777777" w:rsidR="00835963" w:rsidRDefault="00835963">
      <w:pPr>
        <w:rPr>
          <w:sz w:val="14"/>
          <w:szCs w:val="14"/>
        </w:rPr>
      </w:pPr>
    </w:p>
    <w:tbl>
      <w:tblPr>
        <w:tblStyle w:val="af4"/>
        <w:tblW w:w="100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138"/>
        <w:gridCol w:w="7730"/>
      </w:tblGrid>
      <w:tr w:rsidR="00835963" w14:paraId="099FBF7C" w14:textId="77777777">
        <w:tc>
          <w:tcPr>
            <w:tcW w:w="1138" w:type="dxa"/>
            <w:shd w:val="clear" w:color="auto" w:fill="auto"/>
          </w:tcPr>
          <w:p w14:paraId="7DE43800" w14:textId="77777777" w:rsidR="00835963" w:rsidRDefault="001C16BA">
            <w:pPr>
              <w:ind w:left="1" w:hanging="3"/>
              <w:jc w:val="center"/>
              <w:rPr>
                <w:sz w:val="26"/>
                <w:szCs w:val="26"/>
              </w:rPr>
            </w:pPr>
            <w:r>
              <w:rPr>
                <w:b/>
                <w:sz w:val="26"/>
                <w:szCs w:val="26"/>
              </w:rPr>
              <w:lastRenderedPageBreak/>
              <w:t>15</w:t>
            </w:r>
          </w:p>
        </w:tc>
        <w:tc>
          <w:tcPr>
            <w:tcW w:w="1138" w:type="dxa"/>
            <w:shd w:val="clear" w:color="auto" w:fill="auto"/>
          </w:tcPr>
          <w:p w14:paraId="37454240" w14:textId="77777777" w:rsidR="00835963" w:rsidRDefault="00835963">
            <w:pPr>
              <w:ind w:left="1" w:hanging="3"/>
              <w:jc w:val="center"/>
              <w:rPr>
                <w:sz w:val="26"/>
                <w:szCs w:val="26"/>
              </w:rPr>
            </w:pPr>
          </w:p>
        </w:tc>
        <w:tc>
          <w:tcPr>
            <w:tcW w:w="7730" w:type="dxa"/>
            <w:shd w:val="clear" w:color="auto" w:fill="FFFFFF"/>
          </w:tcPr>
          <w:p w14:paraId="770B5A9A" w14:textId="77777777" w:rsidR="00835963" w:rsidRDefault="001C16BA">
            <w:pPr>
              <w:ind w:left="1" w:hanging="3"/>
              <w:jc w:val="center"/>
              <w:rPr>
                <w:sz w:val="26"/>
                <w:szCs w:val="26"/>
              </w:rPr>
            </w:pPr>
            <w:r>
              <w:rPr>
                <w:b/>
                <w:sz w:val="26"/>
                <w:szCs w:val="26"/>
              </w:rPr>
              <w:t>GENERAL CONDITIONS OF CONTRACT</w:t>
            </w:r>
          </w:p>
        </w:tc>
      </w:tr>
      <w:tr w:rsidR="00835963" w14:paraId="5DF89396" w14:textId="77777777">
        <w:trPr>
          <w:trHeight w:val="3053"/>
        </w:trPr>
        <w:tc>
          <w:tcPr>
            <w:tcW w:w="1138" w:type="dxa"/>
            <w:shd w:val="clear" w:color="auto" w:fill="auto"/>
          </w:tcPr>
          <w:p w14:paraId="50819D23" w14:textId="77777777" w:rsidR="00835963" w:rsidRDefault="00835963">
            <w:pPr>
              <w:ind w:left="1" w:hanging="3"/>
              <w:jc w:val="center"/>
              <w:rPr>
                <w:sz w:val="26"/>
                <w:szCs w:val="26"/>
              </w:rPr>
            </w:pPr>
          </w:p>
        </w:tc>
        <w:tc>
          <w:tcPr>
            <w:tcW w:w="1138" w:type="dxa"/>
            <w:shd w:val="clear" w:color="auto" w:fill="auto"/>
          </w:tcPr>
          <w:p w14:paraId="17761E2F" w14:textId="77777777" w:rsidR="00835963" w:rsidRDefault="001C16BA">
            <w:pPr>
              <w:ind w:left="0" w:hanging="2"/>
              <w:jc w:val="right"/>
            </w:pPr>
            <w:r>
              <w:t>15.1</w:t>
            </w:r>
          </w:p>
        </w:tc>
        <w:tc>
          <w:tcPr>
            <w:tcW w:w="7730" w:type="dxa"/>
            <w:shd w:val="clear" w:color="auto" w:fill="FFFFFF"/>
          </w:tcPr>
          <w:p w14:paraId="2970BC14" w14:textId="77777777" w:rsidR="00835963" w:rsidRDefault="001C16BA">
            <w:pPr>
              <w:ind w:left="0" w:hanging="2"/>
              <w:jc w:val="both"/>
            </w:pPr>
            <w:r>
              <w:t>The Procurement Contract shall be deemed to form and be read and construed as part of this Contract, viz.:</w:t>
            </w:r>
          </w:p>
          <w:p w14:paraId="64EC1E49" w14:textId="77777777" w:rsidR="00835963" w:rsidRDefault="001C16BA">
            <w:pPr>
              <w:numPr>
                <w:ilvl w:val="1"/>
                <w:numId w:val="1"/>
              </w:numPr>
              <w:ind w:left="0" w:hanging="2"/>
              <w:jc w:val="both"/>
            </w:pPr>
            <w:r>
              <w:t>the Letter of Intent to the Supplier for Award of Contract;</w:t>
            </w:r>
          </w:p>
          <w:p w14:paraId="5152BA40" w14:textId="77777777" w:rsidR="00835963" w:rsidRDefault="001C16BA">
            <w:pPr>
              <w:numPr>
                <w:ilvl w:val="1"/>
                <w:numId w:val="1"/>
              </w:numPr>
              <w:ind w:left="0" w:hanging="2"/>
              <w:jc w:val="both"/>
            </w:pPr>
            <w:r>
              <w:t xml:space="preserve">the Acceptance Letter submitted by the Supplier </w:t>
            </w:r>
          </w:p>
          <w:p w14:paraId="6DBFFA05" w14:textId="77777777" w:rsidR="00835963" w:rsidRDefault="001C16BA">
            <w:pPr>
              <w:numPr>
                <w:ilvl w:val="1"/>
                <w:numId w:val="1"/>
              </w:numPr>
              <w:pBdr>
                <w:top w:val="nil"/>
                <w:left w:val="nil"/>
                <w:bottom w:val="nil"/>
                <w:right w:val="nil"/>
                <w:between w:val="nil"/>
              </w:pBdr>
              <w:spacing w:line="240" w:lineRule="auto"/>
              <w:ind w:left="0" w:hanging="2"/>
              <w:jc w:val="both"/>
              <w:rPr>
                <w:rFonts w:ascii="Cambria" w:eastAsia="Cambria" w:hAnsi="Cambria" w:cs="Cambria"/>
                <w:color w:val="000000"/>
              </w:rPr>
            </w:pPr>
            <w:proofErr w:type="gramStart"/>
            <w:r>
              <w:rPr>
                <w:rFonts w:ascii="Cambria" w:eastAsia="Cambria" w:hAnsi="Cambria" w:cs="Cambria"/>
                <w:color w:val="000000"/>
              </w:rPr>
              <w:t>the</w:t>
            </w:r>
            <w:proofErr w:type="gramEnd"/>
            <w:r>
              <w:rPr>
                <w:rFonts w:ascii="Cambria" w:eastAsia="Cambria" w:hAnsi="Cambria" w:cs="Cambria"/>
                <w:color w:val="000000"/>
              </w:rPr>
              <w:t xml:space="preserve"> Bid Submission Sheet, the Price Schedules submitted by the Supplier. </w:t>
            </w:r>
          </w:p>
          <w:p w14:paraId="78E78AAC" w14:textId="77777777" w:rsidR="00835963" w:rsidRDefault="001C16BA">
            <w:pPr>
              <w:numPr>
                <w:ilvl w:val="0"/>
                <w:numId w:val="2"/>
              </w:numPr>
              <w:ind w:left="0" w:hanging="2"/>
              <w:jc w:val="both"/>
            </w:pPr>
            <w:r>
              <w:t xml:space="preserve">the Technical Specification submitted by the Supplier in their bid </w:t>
            </w:r>
          </w:p>
          <w:p w14:paraId="65BFE83C" w14:textId="77777777" w:rsidR="00835963" w:rsidRDefault="001C16BA">
            <w:pPr>
              <w:numPr>
                <w:ilvl w:val="0"/>
                <w:numId w:val="2"/>
              </w:numPr>
              <w:pBdr>
                <w:top w:val="nil"/>
                <w:left w:val="nil"/>
                <w:bottom w:val="nil"/>
                <w:right w:val="nil"/>
                <w:between w:val="nil"/>
              </w:pBdr>
              <w:spacing w:line="240" w:lineRule="auto"/>
              <w:ind w:left="0" w:hanging="2"/>
              <w:jc w:val="both"/>
              <w:rPr>
                <w:color w:val="000000"/>
              </w:rPr>
            </w:pPr>
            <w:r>
              <w:rPr>
                <w:color w:val="000000"/>
              </w:rPr>
              <w:t>the communication by the supplier through email or letter wherein the supplier has agreed to any purchaser’s demand or condition which was not mentioned or partially mentioned in the supplier’s bid</w:t>
            </w:r>
          </w:p>
          <w:p w14:paraId="0E3D3A77" w14:textId="77777777" w:rsidR="00835963" w:rsidRDefault="001C16BA">
            <w:pPr>
              <w:ind w:left="0" w:hanging="2"/>
              <w:jc w:val="both"/>
            </w:pPr>
            <w:r>
              <w:t>f.</w:t>
            </w:r>
            <w:r>
              <w:tab/>
              <w:t xml:space="preserve">This Bidding Document </w:t>
            </w:r>
          </w:p>
        </w:tc>
      </w:tr>
      <w:tr w:rsidR="00835963" w14:paraId="4622E53F" w14:textId="77777777">
        <w:trPr>
          <w:trHeight w:val="2407"/>
        </w:trPr>
        <w:tc>
          <w:tcPr>
            <w:tcW w:w="1138" w:type="dxa"/>
            <w:shd w:val="clear" w:color="auto" w:fill="auto"/>
          </w:tcPr>
          <w:p w14:paraId="2442CFB7" w14:textId="77777777" w:rsidR="00835963" w:rsidRDefault="00835963">
            <w:pPr>
              <w:ind w:left="1" w:hanging="3"/>
              <w:jc w:val="center"/>
              <w:rPr>
                <w:sz w:val="26"/>
                <w:szCs w:val="26"/>
              </w:rPr>
            </w:pPr>
          </w:p>
        </w:tc>
        <w:tc>
          <w:tcPr>
            <w:tcW w:w="1138" w:type="dxa"/>
            <w:shd w:val="clear" w:color="auto" w:fill="auto"/>
          </w:tcPr>
          <w:p w14:paraId="32275A60" w14:textId="77777777" w:rsidR="00835963" w:rsidRDefault="001C16BA">
            <w:pPr>
              <w:ind w:left="0" w:hanging="2"/>
              <w:jc w:val="right"/>
            </w:pPr>
            <w:r>
              <w:t>15.2</w:t>
            </w:r>
          </w:p>
        </w:tc>
        <w:tc>
          <w:tcPr>
            <w:tcW w:w="7730" w:type="dxa"/>
            <w:shd w:val="clear" w:color="auto" w:fill="FFFFFF"/>
          </w:tcPr>
          <w:p w14:paraId="2AC2E5E0" w14:textId="77777777" w:rsidR="00835963" w:rsidRDefault="001C16BA">
            <w:pPr>
              <w:ind w:left="0" w:hanging="2"/>
              <w:jc w:val="both"/>
            </w:pPr>
            <w:r>
              <w:t>This Contract shall prevail over all other Contract documents. In the event of any discrepancy or inconsistency or lack of clarity within the Contract documents, then the Bid Document shall prevail over all documents followed by bid response.</w:t>
            </w:r>
          </w:p>
          <w:p w14:paraId="11F9836A" w14:textId="77777777" w:rsidR="00835963" w:rsidRDefault="00835963">
            <w:pPr>
              <w:ind w:left="0" w:hanging="2"/>
              <w:jc w:val="both"/>
            </w:pPr>
          </w:p>
          <w:p w14:paraId="2C334676" w14:textId="77777777" w:rsidR="00835963" w:rsidRDefault="001C16BA">
            <w:pPr>
              <w:ind w:left="0" w:hanging="2"/>
              <w:jc w:val="both"/>
            </w:pPr>
            <w:r>
              <w:t>In consideration of the payments to be made by the Purchaser to the Supplier as indicated in this Contract, the Supplier hereby covenants with the Purchaser to provide the Goods and Related Services and to remedy defects therein in conformity in all respects with the provisions of the Contract.</w:t>
            </w:r>
          </w:p>
        </w:tc>
      </w:tr>
      <w:tr w:rsidR="00835963" w14:paraId="37DD413E" w14:textId="77777777">
        <w:trPr>
          <w:trHeight w:val="1509"/>
        </w:trPr>
        <w:tc>
          <w:tcPr>
            <w:tcW w:w="1138" w:type="dxa"/>
            <w:shd w:val="clear" w:color="auto" w:fill="auto"/>
          </w:tcPr>
          <w:p w14:paraId="43C18D8F" w14:textId="77777777" w:rsidR="00835963" w:rsidRDefault="00835963">
            <w:pPr>
              <w:ind w:left="1" w:hanging="3"/>
              <w:jc w:val="center"/>
              <w:rPr>
                <w:sz w:val="26"/>
                <w:szCs w:val="26"/>
              </w:rPr>
            </w:pPr>
          </w:p>
        </w:tc>
        <w:tc>
          <w:tcPr>
            <w:tcW w:w="1138" w:type="dxa"/>
            <w:shd w:val="clear" w:color="auto" w:fill="auto"/>
          </w:tcPr>
          <w:p w14:paraId="73608176" w14:textId="77777777" w:rsidR="00835963" w:rsidRDefault="001C16BA">
            <w:pPr>
              <w:ind w:left="0" w:hanging="2"/>
              <w:jc w:val="right"/>
            </w:pPr>
            <w:r>
              <w:t>15.3</w:t>
            </w:r>
          </w:p>
        </w:tc>
        <w:tc>
          <w:tcPr>
            <w:tcW w:w="7730" w:type="dxa"/>
            <w:shd w:val="clear" w:color="auto" w:fill="FFFFFF"/>
          </w:tcPr>
          <w:p w14:paraId="14DE8692" w14:textId="30601C8D" w:rsidR="00835963" w:rsidRDefault="001C16BA" w:rsidP="00F409C7">
            <w:pPr>
              <w:ind w:left="0" w:hanging="2"/>
              <w:jc w:val="both"/>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tc>
      </w:tr>
      <w:tr w:rsidR="00835963" w14:paraId="4C6647D8" w14:textId="77777777">
        <w:trPr>
          <w:trHeight w:val="6724"/>
        </w:trPr>
        <w:tc>
          <w:tcPr>
            <w:tcW w:w="1138" w:type="dxa"/>
            <w:shd w:val="clear" w:color="auto" w:fill="auto"/>
          </w:tcPr>
          <w:p w14:paraId="3E1CB5D3" w14:textId="77777777" w:rsidR="00835963" w:rsidRDefault="00835963">
            <w:pPr>
              <w:ind w:left="1" w:hanging="3"/>
              <w:jc w:val="center"/>
              <w:rPr>
                <w:sz w:val="26"/>
                <w:szCs w:val="26"/>
              </w:rPr>
            </w:pPr>
          </w:p>
        </w:tc>
        <w:tc>
          <w:tcPr>
            <w:tcW w:w="1138" w:type="dxa"/>
            <w:shd w:val="clear" w:color="auto" w:fill="auto"/>
          </w:tcPr>
          <w:p w14:paraId="6E78325F" w14:textId="77777777" w:rsidR="00835963" w:rsidRDefault="001C16BA" w:rsidP="00CB142B">
            <w:pPr>
              <w:ind w:left="0" w:hanging="2"/>
            </w:pPr>
            <w:r>
              <w:t>15.4</w:t>
            </w:r>
          </w:p>
        </w:tc>
        <w:tc>
          <w:tcPr>
            <w:tcW w:w="7730" w:type="dxa"/>
            <w:shd w:val="clear" w:color="auto" w:fill="FFFFFF"/>
          </w:tcPr>
          <w:p w14:paraId="143154BC" w14:textId="62D58AC7" w:rsidR="00835963" w:rsidRDefault="001C16BA">
            <w:pPr>
              <w:ind w:left="0" w:hanging="2"/>
              <w:jc w:val="both"/>
              <w:rPr>
                <w:u w:val="single"/>
              </w:rPr>
            </w:pPr>
            <w:r>
              <w:rPr>
                <w:b/>
                <w:u w:val="single"/>
              </w:rPr>
              <w:t xml:space="preserve">Declaration of fees, commissions and brokerage </w:t>
            </w:r>
            <w:r w:rsidR="0071711A">
              <w:rPr>
                <w:b/>
                <w:u w:val="single"/>
              </w:rPr>
              <w:t>etc.</w:t>
            </w:r>
            <w:r>
              <w:rPr>
                <w:b/>
                <w:u w:val="single"/>
              </w:rPr>
              <w:t>, payable by the suppliers of goods, services and works.</w:t>
            </w:r>
          </w:p>
          <w:p w14:paraId="438C6B44" w14:textId="77DED613" w:rsidR="00835963" w:rsidRDefault="001C16BA">
            <w:pPr>
              <w:ind w:left="0" w:hanging="2"/>
              <w:jc w:val="both"/>
            </w:pPr>
            <w:r w:rsidRPr="00310872">
              <w:t xml:space="preserve">Supplier hereby declares that it has not obtained or included the procurement of any contract, right, interest, privilege of other obligation or benefit from Government of Pakistan or any administrative subdivision or agency thereof or any other entity owned or controlled by </w:t>
            </w:r>
            <w:r w:rsidR="00691DFF">
              <w:t>Purchase Office</w:t>
            </w:r>
            <w:r w:rsidRPr="00310872">
              <w:t xml:space="preserve"> through any corrupt business practice</w:t>
            </w:r>
            <w:r>
              <w:t>.</w:t>
            </w:r>
          </w:p>
          <w:p w14:paraId="7CFBE7AA" w14:textId="77777777" w:rsidR="00835963" w:rsidRDefault="00835963">
            <w:pPr>
              <w:ind w:left="0" w:hanging="2"/>
              <w:jc w:val="both"/>
            </w:pPr>
          </w:p>
          <w:p w14:paraId="66F36E66" w14:textId="07C7E775" w:rsidR="00835963" w:rsidRDefault="001C16BA">
            <w:pPr>
              <w:ind w:left="0" w:hanging="2"/>
              <w:jc w:val="both"/>
            </w:pPr>
            <w:r>
              <w:t>Without limiting the genera</w:t>
            </w:r>
            <w:r w:rsidR="0071711A">
              <w:t xml:space="preserve">lity of the foregoing Supplier </w:t>
            </w:r>
            <w:r>
              <w:t xml:space="preserve">represents and warrants that it has fully declared the brokerage, commission, fees etc. paid or payable to anyone and not given or agreed to give and shall not give or agree to give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691DFF">
              <w:t>the Purchase Office</w:t>
            </w:r>
            <w:r>
              <w:t>, except that which has been expressly declared pursuant here to.</w:t>
            </w:r>
          </w:p>
          <w:p w14:paraId="23DF32D2" w14:textId="77777777" w:rsidR="00835963" w:rsidRDefault="00835963">
            <w:pPr>
              <w:ind w:left="0" w:hanging="2"/>
              <w:jc w:val="both"/>
            </w:pPr>
          </w:p>
          <w:p w14:paraId="44AD6E1E" w14:textId="4214800C" w:rsidR="00835963" w:rsidRDefault="001C16BA">
            <w:pPr>
              <w:ind w:left="0" w:hanging="2"/>
              <w:jc w:val="both"/>
            </w:pPr>
            <w:r>
              <w:t xml:space="preserve">Supplier certifies that it has made and will make full disclosure of all contracts/agreements and arrangements with all persons in respect of or related to the transaction with </w:t>
            </w:r>
            <w:r w:rsidR="00691DFF">
              <w:t>the Purchase Office</w:t>
            </w:r>
            <w:r w:rsidRPr="00AE5FD7">
              <w:t xml:space="preserve"> </w:t>
            </w:r>
            <w:r>
              <w:t>and has not taken any action or will not take any action to circumvent the above declaration, representation or warranty.</w:t>
            </w:r>
          </w:p>
        </w:tc>
      </w:tr>
      <w:tr w:rsidR="00835963" w14:paraId="5A7ED0FC" w14:textId="77777777">
        <w:trPr>
          <w:trHeight w:val="4181"/>
        </w:trPr>
        <w:tc>
          <w:tcPr>
            <w:tcW w:w="1138" w:type="dxa"/>
            <w:shd w:val="clear" w:color="auto" w:fill="auto"/>
          </w:tcPr>
          <w:p w14:paraId="0ADF063C" w14:textId="77777777" w:rsidR="00835963" w:rsidRDefault="00835963">
            <w:pPr>
              <w:ind w:left="1" w:hanging="3"/>
              <w:jc w:val="center"/>
              <w:rPr>
                <w:sz w:val="26"/>
                <w:szCs w:val="26"/>
              </w:rPr>
            </w:pPr>
          </w:p>
        </w:tc>
        <w:tc>
          <w:tcPr>
            <w:tcW w:w="1138" w:type="dxa"/>
            <w:shd w:val="clear" w:color="auto" w:fill="auto"/>
          </w:tcPr>
          <w:p w14:paraId="28FEDA54" w14:textId="77777777" w:rsidR="00835963" w:rsidRDefault="001C16BA">
            <w:pPr>
              <w:ind w:left="0" w:hanging="2"/>
              <w:jc w:val="right"/>
            </w:pPr>
            <w:r>
              <w:t>15.5</w:t>
            </w:r>
          </w:p>
        </w:tc>
        <w:tc>
          <w:tcPr>
            <w:tcW w:w="7730" w:type="dxa"/>
            <w:shd w:val="clear" w:color="auto" w:fill="FFFFFF"/>
          </w:tcPr>
          <w:p w14:paraId="540A9AA3" w14:textId="32EE8243" w:rsidR="00835963" w:rsidRDefault="001C16BA">
            <w:pPr>
              <w:ind w:left="0" w:hanging="2"/>
              <w:jc w:val="both"/>
            </w:pPr>
            <w:r>
              <w:t xml:space="preserve">Supplier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benefits obtained or procured as aforesaid shall, without prejudice to any other right and remedies available to </w:t>
            </w:r>
            <w:r w:rsidR="00691DFF">
              <w:t>the Purchase Office</w:t>
            </w:r>
            <w:r w:rsidRPr="00AE5FD7">
              <w:t xml:space="preserve"> </w:t>
            </w:r>
            <w:r>
              <w:t xml:space="preserve">under the law, contract or other instrument, be voidable at the option of </w:t>
            </w:r>
            <w:r w:rsidR="00691DFF">
              <w:t>the Purchase Office</w:t>
            </w:r>
            <w:r>
              <w:t>.</w:t>
            </w:r>
          </w:p>
          <w:p w14:paraId="35DB3C0D" w14:textId="77777777" w:rsidR="00835963" w:rsidRDefault="00835963">
            <w:pPr>
              <w:ind w:left="0" w:hanging="2"/>
              <w:jc w:val="both"/>
            </w:pPr>
          </w:p>
          <w:p w14:paraId="369B9A96" w14:textId="2F05EA42" w:rsidR="00835963" w:rsidRDefault="001C16BA">
            <w:pPr>
              <w:ind w:left="0" w:hanging="2"/>
              <w:jc w:val="both"/>
            </w:pPr>
            <w:r>
              <w:t xml:space="preserve">Notwithstanding any rights and remedies exercised by </w:t>
            </w:r>
            <w:r w:rsidR="00691DFF">
              <w:t>the Purchase Office</w:t>
            </w:r>
            <w:r w:rsidRPr="00AE5FD7">
              <w:t xml:space="preserve"> </w:t>
            </w:r>
            <w:r>
              <w:t xml:space="preserve">in this regard, Supplier agrees to indemnify </w:t>
            </w:r>
            <w:r w:rsidR="00691DFF">
              <w:t>the Purchase Office</w:t>
            </w:r>
            <w:r w:rsidRPr="00AE5FD7">
              <w:t xml:space="preserve"> </w:t>
            </w:r>
            <w:r>
              <w:t xml:space="preserve">for any loss or damage incurred by it on account of its corrupt business practices and further pay compensation to </w:t>
            </w:r>
            <w:r w:rsidR="00691DFF">
              <w:t>the Purchase Office</w:t>
            </w:r>
            <w:r>
              <w:t xml:space="preserve"> in an amount equivalent to ten times the sum of any commission, gratification, bribe, finder’s fee or kickback given by the Supplier as aforesaid for the purpose of obtaining or inducting the procurement of any contract, right, interest, privilege or other obligation or benefit in whatsoever form from </w:t>
            </w:r>
            <w:r w:rsidR="00691DFF">
              <w:t>the Purchase Office</w:t>
            </w:r>
            <w:r>
              <w:t>.</w:t>
            </w:r>
          </w:p>
          <w:p w14:paraId="0A863A7F" w14:textId="77777777" w:rsidR="00835963" w:rsidRDefault="00835963">
            <w:pPr>
              <w:ind w:left="0" w:hanging="2"/>
              <w:jc w:val="both"/>
            </w:pPr>
          </w:p>
        </w:tc>
      </w:tr>
      <w:tr w:rsidR="00835963" w14:paraId="0A765AF6" w14:textId="77777777">
        <w:trPr>
          <w:trHeight w:val="170"/>
        </w:trPr>
        <w:tc>
          <w:tcPr>
            <w:tcW w:w="1138" w:type="dxa"/>
            <w:shd w:val="clear" w:color="auto" w:fill="auto"/>
          </w:tcPr>
          <w:p w14:paraId="4E242BE3" w14:textId="77777777" w:rsidR="00835963" w:rsidRDefault="00835963">
            <w:pPr>
              <w:ind w:left="1" w:hanging="3"/>
              <w:jc w:val="center"/>
              <w:rPr>
                <w:sz w:val="26"/>
                <w:szCs w:val="26"/>
              </w:rPr>
            </w:pPr>
          </w:p>
        </w:tc>
        <w:tc>
          <w:tcPr>
            <w:tcW w:w="1138" w:type="dxa"/>
            <w:shd w:val="clear" w:color="auto" w:fill="auto"/>
          </w:tcPr>
          <w:p w14:paraId="5CB48339" w14:textId="77777777" w:rsidR="00835963" w:rsidRDefault="001C16BA">
            <w:pPr>
              <w:ind w:left="0" w:hanging="2"/>
              <w:jc w:val="right"/>
            </w:pPr>
            <w:r>
              <w:t>15.6</w:t>
            </w:r>
          </w:p>
        </w:tc>
        <w:tc>
          <w:tcPr>
            <w:tcW w:w="7730" w:type="dxa"/>
            <w:shd w:val="clear" w:color="auto" w:fill="FFFFFF"/>
          </w:tcPr>
          <w:p w14:paraId="141B00CB"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Force Majeure:</w:t>
            </w:r>
          </w:p>
          <w:p w14:paraId="6AFA327A" w14:textId="3F50AE85" w:rsidR="00835963" w:rsidRDefault="001C16BA">
            <w:pPr>
              <w:pBdr>
                <w:top w:val="nil"/>
                <w:left w:val="nil"/>
                <w:bottom w:val="nil"/>
                <w:right w:val="nil"/>
                <w:between w:val="nil"/>
              </w:pBdr>
              <w:spacing w:line="240" w:lineRule="auto"/>
              <w:ind w:left="0" w:hanging="2"/>
              <w:jc w:val="both"/>
              <w:rPr>
                <w:color w:val="000000"/>
              </w:rPr>
            </w:pPr>
            <w:r>
              <w:rPr>
                <w:color w:val="000000"/>
              </w:rPr>
              <w:t>Force Majeure shall mean to include (</w:t>
            </w:r>
            <w:proofErr w:type="spellStart"/>
            <w:r>
              <w:rPr>
                <w:color w:val="000000"/>
              </w:rPr>
              <w:t>i</w:t>
            </w:r>
            <w:proofErr w:type="spellEnd"/>
            <w:r>
              <w:rPr>
                <w:color w:val="000000"/>
              </w:rPr>
              <w:t xml:space="preserve">) any act of God or act of nature, fire, flood,  storm, explosion, sabotage, riot, act of war whether declared or not, requirement or restriction of governmental authorities, inability or delay in the grant of governmental or other approvals, consents, permits, </w:t>
            </w:r>
            <w:proofErr w:type="spellStart"/>
            <w:r>
              <w:t>licences</w:t>
            </w:r>
            <w:proofErr w:type="spellEnd"/>
            <w:r>
              <w:rPr>
                <w:color w:val="000000"/>
              </w:rPr>
              <w:t xml:space="preserve"> or authorities or any other like event; (ii) any strike, lockout, work stoppage or other industrial dispute of any kind; or (iii) any act or omissions of a third party which affects the provisions of the Services, including a failure to provide </w:t>
            </w:r>
            <w:r>
              <w:rPr>
                <w:color w:val="000000"/>
              </w:rPr>
              <w:lastRenderedPageBreak/>
              <w:t>goods and services or access to premises; or (iv)</w:t>
            </w:r>
            <w:r w:rsidR="00A9431F">
              <w:rPr>
                <w:color w:val="000000"/>
              </w:rPr>
              <w:t xml:space="preserve"> </w:t>
            </w:r>
            <w:r>
              <w:rPr>
                <w:color w:val="000000"/>
              </w:rPr>
              <w:t>any other similar circumstances beyond the control of the affected Party.</w:t>
            </w:r>
          </w:p>
          <w:p w14:paraId="1B6F5E25" w14:textId="77777777" w:rsidR="00835963" w:rsidRDefault="00835963">
            <w:pPr>
              <w:pBdr>
                <w:top w:val="nil"/>
                <w:left w:val="nil"/>
                <w:bottom w:val="nil"/>
                <w:right w:val="nil"/>
                <w:between w:val="nil"/>
              </w:pBdr>
              <w:spacing w:line="240" w:lineRule="auto"/>
              <w:ind w:left="0" w:hanging="2"/>
              <w:jc w:val="both"/>
              <w:rPr>
                <w:rFonts w:ascii="Cambria" w:eastAsia="Cambria" w:hAnsi="Cambria" w:cs="Cambria"/>
                <w:color w:val="000000"/>
              </w:rPr>
            </w:pPr>
          </w:p>
          <w:p w14:paraId="1A7B739B"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color w:val="000000"/>
              </w:rPr>
              <w:t>Neither Party shall be held liable for failure in performing any of its obligations under this Agreement if such failure is caused by or arises as a result of an event of Force Majeure including, but not limited to, explosion, earthquake, lightning, fire, flood, governmental orders, war, civil disturbances or any other causes beyond the - control of any Party whether or not similar to the foregoing.</w:t>
            </w:r>
            <w:r>
              <w:rPr>
                <w:rFonts w:ascii="Cambria" w:eastAsia="Cambria" w:hAnsi="Cambria" w:cs="Cambria"/>
                <w:color w:val="000000"/>
              </w:rPr>
              <w:t xml:space="preserve"> </w:t>
            </w:r>
            <w:r>
              <w:rPr>
                <w:rFonts w:ascii="Cambria" w:eastAsia="Cambria" w:hAnsi="Cambria" w:cs="Cambria"/>
                <w:b/>
                <w:color w:val="000000"/>
              </w:rPr>
              <w:tab/>
            </w:r>
          </w:p>
          <w:p w14:paraId="0D0EC3B3"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color w:val="000000"/>
              </w:rPr>
              <w:t>In the event that the Supplier or the Purchaser is delayed in performing any of their respective obligations under the contract, and such delay is caused by Force epidemics, earthquakes, quarantine restrictions and freight embargoes, such delay may be excused, and the period of such delay may be added to the time of performance of the obligation delayed. The Service Provider shall promptly notify the bank in writing of such conditions and the cause thereof.</w:t>
            </w:r>
          </w:p>
        </w:tc>
      </w:tr>
      <w:tr w:rsidR="00835963" w14:paraId="348F67D8" w14:textId="77777777">
        <w:trPr>
          <w:trHeight w:val="440"/>
        </w:trPr>
        <w:tc>
          <w:tcPr>
            <w:tcW w:w="1138" w:type="dxa"/>
            <w:shd w:val="clear" w:color="auto" w:fill="auto"/>
          </w:tcPr>
          <w:p w14:paraId="798C33EE" w14:textId="77777777" w:rsidR="00835963" w:rsidRDefault="00835963">
            <w:pPr>
              <w:ind w:left="1" w:hanging="3"/>
              <w:jc w:val="center"/>
              <w:rPr>
                <w:sz w:val="26"/>
                <w:szCs w:val="26"/>
              </w:rPr>
            </w:pPr>
          </w:p>
        </w:tc>
        <w:tc>
          <w:tcPr>
            <w:tcW w:w="1138" w:type="dxa"/>
            <w:shd w:val="clear" w:color="auto" w:fill="auto"/>
          </w:tcPr>
          <w:p w14:paraId="12B123E1" w14:textId="77777777" w:rsidR="00835963" w:rsidRDefault="001C16BA">
            <w:pPr>
              <w:ind w:left="0" w:hanging="2"/>
              <w:jc w:val="right"/>
            </w:pPr>
            <w:r>
              <w:t>15.7</w:t>
            </w:r>
          </w:p>
        </w:tc>
        <w:tc>
          <w:tcPr>
            <w:tcW w:w="7730" w:type="dxa"/>
            <w:shd w:val="clear" w:color="auto" w:fill="FFFFFF"/>
          </w:tcPr>
          <w:p w14:paraId="30BA304D" w14:textId="77777777" w:rsidR="00835963" w:rsidRDefault="001C16BA">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color w:val="000000"/>
              </w:rPr>
              <w:t>DISPUTE RESOLUTION AND ARBITRATION</w:t>
            </w:r>
          </w:p>
          <w:p w14:paraId="71DBD156"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All disputes, controversies or differences which may arise between the Supplier and the Purchaser out of or in relation to or in connection with this Contract, shall be settled amicably. If it is not possible to settle the matter amicably, the dispute, controversies or differences shall be finally settled by arbitration in accordance with the provisions of Arbitration Act, 1940 with the consent of both parties. An arbitrator shall be mutually appointed by the both parties having sufficient knowledge of law for dispute resolution. In case the parties do not agree on such mutual appointment, the aggrieved party can move the competent judicial forum within the territorial Jurisdiction of Pakistan under the law of Pakistan and place for dispute resolution will be at Islamabad. </w:t>
            </w:r>
          </w:p>
          <w:p w14:paraId="18FAC881" w14:textId="38F58AF8" w:rsidR="00835963" w:rsidRPr="00D56D83" w:rsidRDefault="001C16BA">
            <w:pPr>
              <w:pBdr>
                <w:top w:val="nil"/>
                <w:left w:val="nil"/>
                <w:bottom w:val="nil"/>
                <w:right w:val="nil"/>
                <w:between w:val="nil"/>
              </w:pBdr>
              <w:spacing w:line="240" w:lineRule="auto"/>
              <w:ind w:left="0" w:hanging="2"/>
              <w:jc w:val="both"/>
              <w:rPr>
                <w:color w:val="FF0000"/>
              </w:rPr>
            </w:pPr>
            <w:r w:rsidRPr="0008595E">
              <w:rPr>
                <w:color w:val="000000"/>
              </w:rPr>
              <w:t xml:space="preserve">In case a friendly settlement fails, the Purchaser reserves the right to immediately cancel this agreement and call the Vendor’s bank for encashment of </w:t>
            </w:r>
            <w:r w:rsidR="002107E3" w:rsidRPr="00D56D83">
              <w:t>2</w:t>
            </w:r>
            <w:r w:rsidRPr="0008595E">
              <w:rPr>
                <w:color w:val="000000"/>
              </w:rPr>
              <w:t>% performance Guarantee.</w:t>
            </w:r>
          </w:p>
          <w:p w14:paraId="67EAC4DE" w14:textId="77777777" w:rsidR="00835963" w:rsidRDefault="00835963">
            <w:pPr>
              <w:ind w:left="0" w:hanging="2"/>
            </w:pPr>
          </w:p>
        </w:tc>
      </w:tr>
      <w:tr w:rsidR="00835963" w14:paraId="455BB67B" w14:textId="77777777">
        <w:trPr>
          <w:trHeight w:val="4495"/>
        </w:trPr>
        <w:tc>
          <w:tcPr>
            <w:tcW w:w="1138" w:type="dxa"/>
            <w:shd w:val="clear" w:color="auto" w:fill="auto"/>
          </w:tcPr>
          <w:p w14:paraId="7C8F9239" w14:textId="77777777" w:rsidR="00835963" w:rsidRDefault="00835963">
            <w:pPr>
              <w:ind w:left="1" w:hanging="3"/>
              <w:jc w:val="center"/>
              <w:rPr>
                <w:sz w:val="26"/>
                <w:szCs w:val="26"/>
              </w:rPr>
            </w:pPr>
          </w:p>
        </w:tc>
        <w:tc>
          <w:tcPr>
            <w:tcW w:w="1138" w:type="dxa"/>
            <w:shd w:val="clear" w:color="auto" w:fill="auto"/>
          </w:tcPr>
          <w:p w14:paraId="2AE97CDC" w14:textId="77777777" w:rsidR="00835963" w:rsidRDefault="001C16BA">
            <w:pPr>
              <w:ind w:left="0" w:hanging="2"/>
              <w:jc w:val="right"/>
            </w:pPr>
            <w:r>
              <w:t>15.8</w:t>
            </w:r>
          </w:p>
        </w:tc>
        <w:tc>
          <w:tcPr>
            <w:tcW w:w="7730" w:type="dxa"/>
            <w:shd w:val="clear" w:color="auto" w:fill="FFFFFF"/>
          </w:tcPr>
          <w:p w14:paraId="5A67C9FB"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Contravention and Termination of Contract:</w:t>
            </w:r>
          </w:p>
          <w:p w14:paraId="5ABC75A7"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In case supplier contravenes any of the provision of this Contract or is not duly fulfilling its obligations, it shall serve a written notice for rectification of contravention or </w:t>
            </w:r>
            <w:r>
              <w:t>fulfilment</w:t>
            </w:r>
            <w:r>
              <w:rPr>
                <w:color w:val="000000"/>
              </w:rPr>
              <w:t xml:space="preserve"> of obligation, as the case may be, and it shall be mandatory obligation supplier to rectify the contravention or </w:t>
            </w:r>
            <w:r>
              <w:t>fulfil</w:t>
            </w:r>
            <w:r>
              <w:rPr>
                <w:color w:val="000000"/>
              </w:rPr>
              <w:t xml:space="preserve"> the obligation within 30 days of notice.</w:t>
            </w:r>
          </w:p>
          <w:p w14:paraId="0AFA6ED9"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In case the supplier, which contravenes any of provisions of this Contract or is not fulfilling its obligation under this Contract does not rectify the contravention or </w:t>
            </w:r>
            <w:r>
              <w:t>fulfil</w:t>
            </w:r>
            <w:r>
              <w:rPr>
                <w:color w:val="000000"/>
              </w:rPr>
              <w:t xml:space="preserve"> its obligation within 30 days of date of receipt of the notice, the other party shall serve another / second notice, impressing upon the defaulting party that, in case rectification of contravention is not made good or obligation is not fulfilled, the Contract shall stand terminated after 60 days of the date of issue of second notice.</w:t>
            </w:r>
          </w:p>
          <w:p w14:paraId="447B32E1"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color w:val="000000"/>
              </w:rPr>
              <w:t xml:space="preserve">On termination </w:t>
            </w:r>
            <w:r>
              <w:t>of the Contract</w:t>
            </w:r>
            <w:r>
              <w:rPr>
                <w:color w:val="000000"/>
              </w:rPr>
              <w:t xml:space="preserve"> the Supplier shall deliver </w:t>
            </w:r>
            <w:r>
              <w:t>to the client</w:t>
            </w:r>
            <w:r>
              <w:rPr>
                <w:color w:val="000000"/>
              </w:rPr>
              <w:t xml:space="preserve"> all completed or partially completed plans, studies, reports and information till the date of termination within 30 days.</w:t>
            </w:r>
          </w:p>
        </w:tc>
      </w:tr>
      <w:tr w:rsidR="00835963" w14:paraId="48778762" w14:textId="77777777">
        <w:trPr>
          <w:trHeight w:val="478"/>
        </w:trPr>
        <w:tc>
          <w:tcPr>
            <w:tcW w:w="1138" w:type="dxa"/>
            <w:shd w:val="clear" w:color="auto" w:fill="auto"/>
          </w:tcPr>
          <w:p w14:paraId="6A74773B" w14:textId="77777777" w:rsidR="00835963" w:rsidRDefault="00835963">
            <w:pPr>
              <w:ind w:left="1" w:hanging="3"/>
              <w:jc w:val="center"/>
              <w:rPr>
                <w:sz w:val="26"/>
                <w:szCs w:val="26"/>
              </w:rPr>
            </w:pPr>
          </w:p>
        </w:tc>
        <w:tc>
          <w:tcPr>
            <w:tcW w:w="1138" w:type="dxa"/>
            <w:shd w:val="clear" w:color="auto" w:fill="auto"/>
          </w:tcPr>
          <w:p w14:paraId="110EF784" w14:textId="77777777" w:rsidR="00835963" w:rsidRDefault="001C16BA">
            <w:pPr>
              <w:ind w:left="0" w:hanging="2"/>
              <w:jc w:val="right"/>
            </w:pPr>
            <w:r>
              <w:t>15.9</w:t>
            </w:r>
          </w:p>
        </w:tc>
        <w:tc>
          <w:tcPr>
            <w:tcW w:w="7730" w:type="dxa"/>
            <w:shd w:val="clear" w:color="auto" w:fill="FFFFFF"/>
          </w:tcPr>
          <w:p w14:paraId="063A37B5"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Validity Period</w:t>
            </w:r>
          </w:p>
          <w:p w14:paraId="0277C970" w14:textId="5F9489CD"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sidRPr="00DA4FF2">
              <w:t xml:space="preserve">Unless terminated by the purchaser, the Procurement Contract shall remain valid </w:t>
            </w:r>
            <w:r w:rsidRPr="00CF6E8A">
              <w:t>for a period</w:t>
            </w:r>
            <w:r w:rsidRPr="00DA4FF2">
              <w:t xml:space="preserve"> of </w:t>
            </w:r>
            <w:r w:rsidR="00584C80" w:rsidRPr="00DA4FF2">
              <w:t>one year</w:t>
            </w:r>
            <w:r w:rsidRPr="00DA4FF2">
              <w:t xml:space="preserve"> from date of Entry into Force.</w:t>
            </w:r>
          </w:p>
        </w:tc>
      </w:tr>
      <w:tr w:rsidR="00835963" w14:paraId="19114060" w14:textId="77777777">
        <w:trPr>
          <w:trHeight w:val="478"/>
        </w:trPr>
        <w:tc>
          <w:tcPr>
            <w:tcW w:w="1138" w:type="dxa"/>
            <w:shd w:val="clear" w:color="auto" w:fill="auto"/>
          </w:tcPr>
          <w:p w14:paraId="2C918F33" w14:textId="77777777" w:rsidR="00835963" w:rsidRDefault="00835963">
            <w:pPr>
              <w:ind w:left="1" w:hanging="3"/>
              <w:jc w:val="center"/>
              <w:rPr>
                <w:sz w:val="26"/>
                <w:szCs w:val="26"/>
              </w:rPr>
            </w:pPr>
          </w:p>
        </w:tc>
        <w:tc>
          <w:tcPr>
            <w:tcW w:w="1138" w:type="dxa"/>
            <w:shd w:val="clear" w:color="auto" w:fill="auto"/>
          </w:tcPr>
          <w:p w14:paraId="672F64C7" w14:textId="77777777" w:rsidR="00835963" w:rsidRDefault="001C16BA">
            <w:pPr>
              <w:ind w:left="0" w:hanging="2"/>
              <w:jc w:val="right"/>
            </w:pPr>
            <w:r>
              <w:t>15.10</w:t>
            </w:r>
          </w:p>
        </w:tc>
        <w:tc>
          <w:tcPr>
            <w:tcW w:w="7730" w:type="dxa"/>
            <w:shd w:val="clear" w:color="auto" w:fill="FFFFFF"/>
          </w:tcPr>
          <w:p w14:paraId="203A0A8D"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Entry into Force</w:t>
            </w:r>
          </w:p>
          <w:p w14:paraId="6DB3780B" w14:textId="77777777" w:rsidR="00835963" w:rsidRDefault="001C16BA">
            <w:pPr>
              <w:ind w:left="0" w:hanging="2"/>
            </w:pPr>
            <w:r>
              <w:t>The Procurement Contract with the successful bidder shall be entered into force from the date on which the signatures of both the procuring agency and the successful bidder are affixed to the written contract.</w:t>
            </w:r>
          </w:p>
        </w:tc>
      </w:tr>
      <w:tr w:rsidR="00835963" w14:paraId="293F9282" w14:textId="77777777">
        <w:trPr>
          <w:trHeight w:val="478"/>
        </w:trPr>
        <w:tc>
          <w:tcPr>
            <w:tcW w:w="1138" w:type="dxa"/>
            <w:shd w:val="clear" w:color="auto" w:fill="auto"/>
          </w:tcPr>
          <w:p w14:paraId="45DF5873" w14:textId="77777777" w:rsidR="00835963" w:rsidRDefault="00835963">
            <w:pPr>
              <w:ind w:left="1" w:hanging="3"/>
              <w:jc w:val="center"/>
              <w:rPr>
                <w:sz w:val="26"/>
                <w:szCs w:val="26"/>
              </w:rPr>
            </w:pPr>
          </w:p>
        </w:tc>
        <w:tc>
          <w:tcPr>
            <w:tcW w:w="1138" w:type="dxa"/>
            <w:shd w:val="clear" w:color="auto" w:fill="auto"/>
          </w:tcPr>
          <w:p w14:paraId="245108BF" w14:textId="77777777" w:rsidR="00835963" w:rsidRDefault="001C16BA">
            <w:pPr>
              <w:ind w:left="0" w:hanging="2"/>
              <w:jc w:val="right"/>
            </w:pPr>
            <w:r>
              <w:t>15.11</w:t>
            </w:r>
          </w:p>
        </w:tc>
        <w:tc>
          <w:tcPr>
            <w:tcW w:w="7730" w:type="dxa"/>
            <w:shd w:val="clear" w:color="auto" w:fill="FFFFFF"/>
          </w:tcPr>
          <w:p w14:paraId="53C9607A"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Closing of Contract</w:t>
            </w:r>
          </w:p>
          <w:p w14:paraId="6F870108" w14:textId="36D67A71"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sidRPr="00DA4FF2">
              <w:rPr>
                <w:rFonts w:ascii="Cambria" w:eastAsia="Cambria" w:hAnsi="Cambria" w:cs="Cambria"/>
              </w:rPr>
              <w:t xml:space="preserve">The contractor shall be discharged from his liabilities and duties upon signing of certificate of closing of contract by user department after completion of </w:t>
            </w:r>
            <w:r w:rsidR="00584C80" w:rsidRPr="00DA4FF2">
              <w:rPr>
                <w:rFonts w:ascii="Cambria" w:eastAsia="Cambria" w:hAnsi="Cambria" w:cs="Cambria"/>
              </w:rPr>
              <w:t xml:space="preserve">one </w:t>
            </w:r>
            <w:r w:rsidRPr="00DA4FF2">
              <w:rPr>
                <w:rFonts w:ascii="Cambria" w:eastAsia="Cambria" w:hAnsi="Cambria" w:cs="Cambria"/>
              </w:rPr>
              <w:t xml:space="preserve">calendar years from date of entry into force. </w:t>
            </w:r>
          </w:p>
        </w:tc>
      </w:tr>
      <w:tr w:rsidR="00835963" w14:paraId="43F65199" w14:textId="77777777">
        <w:trPr>
          <w:trHeight w:val="478"/>
        </w:trPr>
        <w:tc>
          <w:tcPr>
            <w:tcW w:w="1138" w:type="dxa"/>
            <w:shd w:val="clear" w:color="auto" w:fill="auto"/>
          </w:tcPr>
          <w:p w14:paraId="06E44FC9" w14:textId="77777777" w:rsidR="00835963" w:rsidRDefault="00835963">
            <w:pPr>
              <w:ind w:left="1" w:hanging="3"/>
              <w:jc w:val="center"/>
              <w:rPr>
                <w:sz w:val="26"/>
                <w:szCs w:val="26"/>
              </w:rPr>
            </w:pPr>
          </w:p>
        </w:tc>
        <w:tc>
          <w:tcPr>
            <w:tcW w:w="1138" w:type="dxa"/>
            <w:shd w:val="clear" w:color="auto" w:fill="auto"/>
          </w:tcPr>
          <w:p w14:paraId="7FD57B3A" w14:textId="77777777" w:rsidR="00835963" w:rsidRDefault="001C16BA">
            <w:pPr>
              <w:ind w:left="0" w:hanging="2"/>
              <w:jc w:val="right"/>
            </w:pPr>
            <w:r>
              <w:t>15.12</w:t>
            </w:r>
          </w:p>
        </w:tc>
        <w:tc>
          <w:tcPr>
            <w:tcW w:w="7730" w:type="dxa"/>
            <w:shd w:val="clear" w:color="auto" w:fill="FFFFFF"/>
          </w:tcPr>
          <w:p w14:paraId="3BE55C87"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Renewal of Contract</w:t>
            </w:r>
          </w:p>
          <w:p w14:paraId="691B75A4"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The contract shall be renewable </w:t>
            </w:r>
            <w:r>
              <w:rPr>
                <w:rFonts w:ascii="Cambria" w:eastAsia="Cambria" w:hAnsi="Cambria" w:cs="Cambria"/>
              </w:rPr>
              <w:t>upon the same</w:t>
            </w:r>
            <w:r>
              <w:rPr>
                <w:rFonts w:ascii="Cambria" w:eastAsia="Cambria" w:hAnsi="Cambria" w:cs="Cambria"/>
                <w:color w:val="000000"/>
              </w:rPr>
              <w:t xml:space="preserve"> terms &amp; conditions with mutual consent by both parties.</w:t>
            </w:r>
          </w:p>
          <w:p w14:paraId="5D7D032C" w14:textId="77777777" w:rsidR="00835963" w:rsidRDefault="00835963">
            <w:pPr>
              <w:pBdr>
                <w:top w:val="nil"/>
                <w:left w:val="nil"/>
                <w:bottom w:val="nil"/>
                <w:right w:val="nil"/>
                <w:between w:val="nil"/>
              </w:pBdr>
              <w:spacing w:line="240" w:lineRule="auto"/>
              <w:ind w:left="0" w:hanging="2"/>
              <w:jc w:val="both"/>
              <w:rPr>
                <w:rFonts w:ascii="Cambria" w:eastAsia="Cambria" w:hAnsi="Cambria" w:cs="Cambria"/>
                <w:color w:val="000000"/>
              </w:rPr>
            </w:pPr>
          </w:p>
          <w:p w14:paraId="1FEF8CB9" w14:textId="77777777" w:rsidR="00835963" w:rsidRDefault="001C16BA">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Such renewals shall be on annual basis and maximum renewal/extension period shall not exceed three years. </w:t>
            </w:r>
          </w:p>
        </w:tc>
      </w:tr>
    </w:tbl>
    <w:p w14:paraId="5BA543DB" w14:textId="77777777" w:rsidR="00835963" w:rsidRDefault="00835963">
      <w:pPr>
        <w:ind w:left="1" w:hanging="3"/>
        <w:jc w:val="center"/>
        <w:rPr>
          <w:sz w:val="30"/>
          <w:szCs w:val="30"/>
        </w:rPr>
      </w:pPr>
    </w:p>
    <w:p w14:paraId="6E290A43" w14:textId="77777777" w:rsidR="00835963" w:rsidRDefault="00835963">
      <w:pPr>
        <w:ind w:left="1" w:hanging="3"/>
        <w:jc w:val="center"/>
        <w:rPr>
          <w:sz w:val="28"/>
          <w:szCs w:val="28"/>
        </w:rPr>
      </w:pPr>
    </w:p>
    <w:p w14:paraId="377BA726" w14:textId="77777777" w:rsidR="00835963" w:rsidRDefault="00835963">
      <w:pPr>
        <w:ind w:left="1" w:hanging="3"/>
        <w:jc w:val="center"/>
        <w:rPr>
          <w:sz w:val="28"/>
          <w:szCs w:val="28"/>
        </w:rPr>
      </w:pPr>
    </w:p>
    <w:p w14:paraId="1DC82B8F" w14:textId="77777777" w:rsidR="00835963" w:rsidRDefault="00835963">
      <w:pPr>
        <w:ind w:left="5" w:hanging="7"/>
        <w:jc w:val="center"/>
        <w:rPr>
          <w:sz w:val="66"/>
          <w:szCs w:val="66"/>
        </w:rPr>
      </w:pPr>
    </w:p>
    <w:p w14:paraId="233BBCC1" w14:textId="77777777" w:rsidR="00835963" w:rsidRDefault="00835963">
      <w:pPr>
        <w:ind w:left="5" w:hanging="7"/>
        <w:jc w:val="center"/>
        <w:rPr>
          <w:sz w:val="66"/>
          <w:szCs w:val="66"/>
        </w:rPr>
      </w:pPr>
    </w:p>
    <w:p w14:paraId="45C50D9B" w14:textId="77777777" w:rsidR="00835963" w:rsidRDefault="00835963">
      <w:pPr>
        <w:ind w:left="5" w:hanging="7"/>
        <w:jc w:val="center"/>
        <w:rPr>
          <w:sz w:val="66"/>
          <w:szCs w:val="66"/>
        </w:rPr>
      </w:pPr>
    </w:p>
    <w:p w14:paraId="33A7D6D0" w14:textId="77777777" w:rsidR="00835963" w:rsidRDefault="00835963">
      <w:pPr>
        <w:ind w:left="5" w:hanging="7"/>
        <w:jc w:val="center"/>
        <w:rPr>
          <w:sz w:val="66"/>
          <w:szCs w:val="66"/>
        </w:rPr>
      </w:pPr>
    </w:p>
    <w:p w14:paraId="48E8CBCB" w14:textId="77777777" w:rsidR="00835963" w:rsidRDefault="00835963">
      <w:pPr>
        <w:ind w:left="5" w:hanging="7"/>
        <w:jc w:val="center"/>
        <w:rPr>
          <w:sz w:val="66"/>
          <w:szCs w:val="66"/>
        </w:rPr>
      </w:pPr>
    </w:p>
    <w:p w14:paraId="25DF099B" w14:textId="77777777" w:rsidR="00835963" w:rsidRDefault="00835963">
      <w:pPr>
        <w:ind w:left="5" w:hanging="7"/>
        <w:jc w:val="center"/>
        <w:rPr>
          <w:sz w:val="66"/>
          <w:szCs w:val="66"/>
        </w:rPr>
      </w:pPr>
    </w:p>
    <w:p w14:paraId="7880577F" w14:textId="77777777" w:rsidR="00835963" w:rsidRDefault="00835963">
      <w:pPr>
        <w:ind w:left="5" w:hanging="7"/>
        <w:jc w:val="center"/>
        <w:rPr>
          <w:sz w:val="66"/>
          <w:szCs w:val="66"/>
        </w:rPr>
      </w:pPr>
    </w:p>
    <w:p w14:paraId="6EA99B52" w14:textId="77777777" w:rsidR="00835963" w:rsidRDefault="00835963">
      <w:pPr>
        <w:ind w:left="5" w:hanging="7"/>
        <w:jc w:val="center"/>
        <w:rPr>
          <w:sz w:val="66"/>
          <w:szCs w:val="66"/>
        </w:rPr>
      </w:pPr>
    </w:p>
    <w:p w14:paraId="7BB8801D" w14:textId="77777777" w:rsidR="00835963" w:rsidRDefault="00835963">
      <w:pPr>
        <w:ind w:left="5" w:hanging="7"/>
        <w:jc w:val="center"/>
        <w:rPr>
          <w:sz w:val="66"/>
          <w:szCs w:val="66"/>
        </w:rPr>
      </w:pPr>
    </w:p>
    <w:p w14:paraId="7017C4F4" w14:textId="77777777" w:rsidR="00835963" w:rsidRDefault="00835963">
      <w:pPr>
        <w:ind w:left="5" w:hanging="7"/>
        <w:jc w:val="center"/>
        <w:rPr>
          <w:sz w:val="66"/>
          <w:szCs w:val="66"/>
        </w:rPr>
      </w:pPr>
    </w:p>
    <w:p w14:paraId="5AEBBE8C" w14:textId="77777777" w:rsidR="00835963" w:rsidRDefault="00835963">
      <w:pPr>
        <w:ind w:left="5" w:hanging="7"/>
        <w:jc w:val="center"/>
        <w:rPr>
          <w:sz w:val="66"/>
          <w:szCs w:val="66"/>
        </w:rPr>
      </w:pPr>
    </w:p>
    <w:p w14:paraId="20F9EF15" w14:textId="77777777" w:rsidR="00835963" w:rsidRDefault="00835963">
      <w:pPr>
        <w:ind w:left="5" w:hanging="7"/>
        <w:jc w:val="center"/>
        <w:rPr>
          <w:sz w:val="66"/>
          <w:szCs w:val="66"/>
        </w:rPr>
      </w:pPr>
    </w:p>
    <w:p w14:paraId="13A38003" w14:textId="77777777" w:rsidR="00835963" w:rsidRDefault="00835963">
      <w:pPr>
        <w:ind w:left="5" w:hanging="7"/>
        <w:jc w:val="center"/>
        <w:rPr>
          <w:sz w:val="66"/>
          <w:szCs w:val="66"/>
        </w:rPr>
      </w:pPr>
    </w:p>
    <w:p w14:paraId="2D4E586A" w14:textId="77777777" w:rsidR="00835963" w:rsidRDefault="00835963" w:rsidP="001B2C2D">
      <w:pPr>
        <w:ind w:leftChars="0" w:left="0" w:firstLineChars="0" w:firstLine="0"/>
        <w:rPr>
          <w:sz w:val="66"/>
          <w:szCs w:val="66"/>
        </w:rPr>
      </w:pPr>
    </w:p>
    <w:p w14:paraId="31A29DDC" w14:textId="77777777" w:rsidR="00835963" w:rsidRDefault="001C16BA">
      <w:pPr>
        <w:ind w:left="5" w:hanging="7"/>
        <w:jc w:val="center"/>
        <w:rPr>
          <w:sz w:val="28"/>
          <w:szCs w:val="28"/>
        </w:rPr>
      </w:pPr>
      <w:r>
        <w:rPr>
          <w:b/>
          <w:sz w:val="66"/>
          <w:szCs w:val="66"/>
        </w:rPr>
        <w:t>SECTION 16</w:t>
      </w:r>
    </w:p>
    <w:p w14:paraId="468ED6D4" w14:textId="77777777" w:rsidR="00835963" w:rsidRDefault="001C16BA">
      <w:pPr>
        <w:ind w:left="5" w:hanging="7"/>
        <w:jc w:val="center"/>
        <w:rPr>
          <w:sz w:val="66"/>
          <w:szCs w:val="66"/>
        </w:rPr>
      </w:pPr>
      <w:r>
        <w:rPr>
          <w:b/>
          <w:sz w:val="66"/>
          <w:szCs w:val="66"/>
        </w:rPr>
        <w:t>ANNEXURES</w:t>
      </w:r>
    </w:p>
    <w:p w14:paraId="70D4534C" w14:textId="77777777" w:rsidR="00835963" w:rsidRDefault="001C16BA">
      <w:pPr>
        <w:ind w:left="0" w:hanging="2"/>
        <w:jc w:val="right"/>
        <w:rPr>
          <w:sz w:val="28"/>
          <w:szCs w:val="28"/>
        </w:rPr>
      </w:pPr>
      <w:r>
        <w:br w:type="page"/>
      </w:r>
      <w:r>
        <w:rPr>
          <w:b/>
          <w:sz w:val="28"/>
          <w:szCs w:val="28"/>
        </w:rPr>
        <w:lastRenderedPageBreak/>
        <w:t>ANNEXURE - A</w:t>
      </w:r>
    </w:p>
    <w:p w14:paraId="1C8C8FAF" w14:textId="77777777" w:rsidR="00835963" w:rsidRDefault="001C16BA">
      <w:pPr>
        <w:ind w:left="1" w:hanging="3"/>
        <w:jc w:val="center"/>
        <w:rPr>
          <w:sz w:val="26"/>
          <w:szCs w:val="26"/>
        </w:rPr>
      </w:pPr>
      <w:r>
        <w:rPr>
          <w:b/>
          <w:sz w:val="34"/>
          <w:szCs w:val="34"/>
        </w:rPr>
        <w:t>Bidder Qualification Criteria Form</w:t>
      </w:r>
    </w:p>
    <w:tbl>
      <w:tblPr>
        <w:tblStyle w:val="af5"/>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196"/>
        <w:gridCol w:w="3245"/>
        <w:gridCol w:w="1170"/>
        <w:gridCol w:w="1300"/>
      </w:tblGrid>
      <w:tr w:rsidR="00835963" w14:paraId="44AA60AC" w14:textId="77777777">
        <w:trPr>
          <w:trHeight w:val="557"/>
          <w:jc w:val="center"/>
        </w:trPr>
        <w:tc>
          <w:tcPr>
            <w:tcW w:w="728" w:type="dxa"/>
          </w:tcPr>
          <w:p w14:paraId="5770F6D4" w14:textId="77777777" w:rsidR="00835963" w:rsidRDefault="001C16BA">
            <w:pPr>
              <w:ind w:left="0" w:hanging="2"/>
              <w:jc w:val="center"/>
            </w:pPr>
            <w:r>
              <w:rPr>
                <w:b/>
              </w:rPr>
              <w:t>S#</w:t>
            </w:r>
          </w:p>
        </w:tc>
        <w:tc>
          <w:tcPr>
            <w:tcW w:w="3196" w:type="dxa"/>
          </w:tcPr>
          <w:p w14:paraId="23B9FD15" w14:textId="77777777" w:rsidR="00835963" w:rsidRDefault="001C16BA">
            <w:pPr>
              <w:ind w:left="0" w:hanging="2"/>
              <w:jc w:val="center"/>
            </w:pPr>
            <w:r>
              <w:rPr>
                <w:b/>
              </w:rPr>
              <w:t>Condition</w:t>
            </w:r>
          </w:p>
        </w:tc>
        <w:tc>
          <w:tcPr>
            <w:tcW w:w="3245" w:type="dxa"/>
          </w:tcPr>
          <w:p w14:paraId="312ECED8" w14:textId="77777777" w:rsidR="00835963" w:rsidRDefault="001C16BA">
            <w:pPr>
              <w:ind w:left="0" w:hanging="2"/>
              <w:jc w:val="center"/>
            </w:pPr>
            <w:r>
              <w:rPr>
                <w:b/>
              </w:rPr>
              <w:t>Requirement/ Document to be attached</w:t>
            </w:r>
          </w:p>
        </w:tc>
        <w:tc>
          <w:tcPr>
            <w:tcW w:w="1170" w:type="dxa"/>
          </w:tcPr>
          <w:p w14:paraId="6BC2017E" w14:textId="77777777" w:rsidR="00835963" w:rsidRDefault="001C16BA">
            <w:pPr>
              <w:ind w:left="0" w:hanging="2"/>
              <w:jc w:val="center"/>
            </w:pPr>
            <w:r>
              <w:rPr>
                <w:b/>
              </w:rPr>
              <w:t>Enclosed? Yes/ No</w:t>
            </w:r>
          </w:p>
        </w:tc>
        <w:tc>
          <w:tcPr>
            <w:tcW w:w="1300" w:type="dxa"/>
          </w:tcPr>
          <w:p w14:paraId="0CC0347D" w14:textId="77777777" w:rsidR="00835963" w:rsidRDefault="001C16BA">
            <w:pPr>
              <w:ind w:left="0" w:hanging="2"/>
              <w:jc w:val="center"/>
            </w:pPr>
            <w:r>
              <w:rPr>
                <w:b/>
              </w:rPr>
              <w:t>Proposal Page Ref.</w:t>
            </w:r>
          </w:p>
        </w:tc>
      </w:tr>
      <w:tr w:rsidR="00835963" w14:paraId="2EA6ACD6" w14:textId="77777777">
        <w:trPr>
          <w:trHeight w:val="759"/>
          <w:jc w:val="center"/>
        </w:trPr>
        <w:tc>
          <w:tcPr>
            <w:tcW w:w="728" w:type="dxa"/>
          </w:tcPr>
          <w:p w14:paraId="574B8857" w14:textId="77777777" w:rsidR="00835963" w:rsidRDefault="001C16BA">
            <w:pPr>
              <w:ind w:left="0" w:hanging="2"/>
              <w:jc w:val="center"/>
              <w:rPr>
                <w:sz w:val="20"/>
                <w:szCs w:val="20"/>
              </w:rPr>
            </w:pPr>
            <w:r>
              <w:rPr>
                <w:b/>
                <w:sz w:val="20"/>
                <w:szCs w:val="20"/>
              </w:rPr>
              <w:t>1</w:t>
            </w:r>
          </w:p>
        </w:tc>
        <w:tc>
          <w:tcPr>
            <w:tcW w:w="3196" w:type="dxa"/>
          </w:tcPr>
          <w:p w14:paraId="07BA53FD" w14:textId="77777777" w:rsidR="00835963" w:rsidRDefault="001C16BA">
            <w:pPr>
              <w:ind w:left="0" w:hanging="2"/>
              <w:rPr>
                <w:sz w:val="20"/>
                <w:szCs w:val="20"/>
              </w:rPr>
            </w:pPr>
            <w:r>
              <w:rPr>
                <w:sz w:val="20"/>
                <w:szCs w:val="20"/>
              </w:rPr>
              <w:t>Authorization of Tender</w:t>
            </w:r>
          </w:p>
        </w:tc>
        <w:tc>
          <w:tcPr>
            <w:tcW w:w="3245" w:type="dxa"/>
          </w:tcPr>
          <w:p w14:paraId="1234D759" w14:textId="7CED1DF0" w:rsidR="00835963" w:rsidRDefault="001C16BA">
            <w:pPr>
              <w:ind w:left="0" w:hanging="2"/>
              <w:rPr>
                <w:sz w:val="20"/>
                <w:szCs w:val="20"/>
              </w:rPr>
            </w:pPr>
            <w:r>
              <w:rPr>
                <w:sz w:val="20"/>
                <w:szCs w:val="20"/>
              </w:rPr>
              <w:t xml:space="preserve">All pages are duly signed &amp; stamped by </w:t>
            </w:r>
            <w:r w:rsidR="005824A3">
              <w:rPr>
                <w:sz w:val="20"/>
                <w:szCs w:val="20"/>
              </w:rPr>
              <w:t>authorized</w:t>
            </w:r>
            <w:r>
              <w:rPr>
                <w:sz w:val="20"/>
                <w:szCs w:val="20"/>
              </w:rPr>
              <w:t xml:space="preserve"> personnel of bidder</w:t>
            </w:r>
          </w:p>
        </w:tc>
        <w:tc>
          <w:tcPr>
            <w:tcW w:w="1170" w:type="dxa"/>
          </w:tcPr>
          <w:p w14:paraId="10361AEC" w14:textId="77777777" w:rsidR="00835963" w:rsidRDefault="00835963">
            <w:pPr>
              <w:ind w:left="0" w:hanging="2"/>
              <w:rPr>
                <w:sz w:val="20"/>
                <w:szCs w:val="20"/>
              </w:rPr>
            </w:pPr>
          </w:p>
        </w:tc>
        <w:tc>
          <w:tcPr>
            <w:tcW w:w="1300" w:type="dxa"/>
          </w:tcPr>
          <w:p w14:paraId="06B37BF2" w14:textId="77777777" w:rsidR="00835963" w:rsidRDefault="00835963">
            <w:pPr>
              <w:ind w:left="0" w:hanging="2"/>
              <w:rPr>
                <w:sz w:val="20"/>
                <w:szCs w:val="20"/>
              </w:rPr>
            </w:pPr>
          </w:p>
        </w:tc>
      </w:tr>
      <w:tr w:rsidR="00835963" w14:paraId="1C37154C" w14:textId="77777777">
        <w:trPr>
          <w:trHeight w:val="602"/>
          <w:jc w:val="center"/>
        </w:trPr>
        <w:tc>
          <w:tcPr>
            <w:tcW w:w="728" w:type="dxa"/>
          </w:tcPr>
          <w:p w14:paraId="4B4150E1" w14:textId="77777777" w:rsidR="00835963" w:rsidRDefault="001C16BA">
            <w:pPr>
              <w:ind w:left="0" w:hanging="2"/>
              <w:jc w:val="center"/>
              <w:rPr>
                <w:sz w:val="20"/>
                <w:szCs w:val="20"/>
              </w:rPr>
            </w:pPr>
            <w:r>
              <w:rPr>
                <w:b/>
                <w:sz w:val="20"/>
                <w:szCs w:val="20"/>
              </w:rPr>
              <w:t>2</w:t>
            </w:r>
          </w:p>
        </w:tc>
        <w:tc>
          <w:tcPr>
            <w:tcW w:w="3196" w:type="dxa"/>
          </w:tcPr>
          <w:p w14:paraId="23C897FD" w14:textId="77777777" w:rsidR="00835963" w:rsidRDefault="001C16BA">
            <w:pPr>
              <w:ind w:left="0" w:hanging="2"/>
              <w:rPr>
                <w:sz w:val="20"/>
                <w:szCs w:val="20"/>
              </w:rPr>
            </w:pPr>
            <w:r>
              <w:rPr>
                <w:sz w:val="20"/>
                <w:szCs w:val="20"/>
              </w:rPr>
              <w:t>Bidder’s association with Principal shall be at least Distributor/Dealer or equal status (Not less than Tier-2)</w:t>
            </w:r>
          </w:p>
        </w:tc>
        <w:tc>
          <w:tcPr>
            <w:tcW w:w="3245" w:type="dxa"/>
          </w:tcPr>
          <w:p w14:paraId="617B8CFD" w14:textId="77777777" w:rsidR="00835963" w:rsidRDefault="001C16BA">
            <w:pPr>
              <w:ind w:left="0" w:hanging="2"/>
              <w:rPr>
                <w:sz w:val="20"/>
                <w:szCs w:val="20"/>
              </w:rPr>
            </w:pPr>
            <w:r>
              <w:rPr>
                <w:sz w:val="20"/>
                <w:szCs w:val="20"/>
              </w:rPr>
              <w:t xml:space="preserve">Principal’s Certificate/Letter </w:t>
            </w:r>
          </w:p>
        </w:tc>
        <w:tc>
          <w:tcPr>
            <w:tcW w:w="1170" w:type="dxa"/>
          </w:tcPr>
          <w:p w14:paraId="5BDCBC12" w14:textId="77777777" w:rsidR="00835963" w:rsidRDefault="00835963">
            <w:pPr>
              <w:ind w:left="0" w:hanging="2"/>
              <w:rPr>
                <w:sz w:val="20"/>
                <w:szCs w:val="20"/>
              </w:rPr>
            </w:pPr>
          </w:p>
        </w:tc>
        <w:tc>
          <w:tcPr>
            <w:tcW w:w="1300" w:type="dxa"/>
          </w:tcPr>
          <w:p w14:paraId="3E27E989" w14:textId="77777777" w:rsidR="00835963" w:rsidRDefault="00835963">
            <w:pPr>
              <w:ind w:left="0" w:hanging="2"/>
              <w:rPr>
                <w:sz w:val="20"/>
                <w:szCs w:val="20"/>
              </w:rPr>
            </w:pPr>
          </w:p>
        </w:tc>
      </w:tr>
      <w:tr w:rsidR="00835963" w14:paraId="1D808BC2" w14:textId="77777777">
        <w:trPr>
          <w:jc w:val="center"/>
        </w:trPr>
        <w:tc>
          <w:tcPr>
            <w:tcW w:w="728" w:type="dxa"/>
          </w:tcPr>
          <w:p w14:paraId="0838C700" w14:textId="77777777" w:rsidR="00835963" w:rsidRDefault="001C16BA">
            <w:pPr>
              <w:ind w:left="0" w:hanging="2"/>
              <w:jc w:val="center"/>
              <w:rPr>
                <w:sz w:val="20"/>
                <w:szCs w:val="20"/>
              </w:rPr>
            </w:pPr>
            <w:r>
              <w:rPr>
                <w:b/>
                <w:sz w:val="20"/>
                <w:szCs w:val="20"/>
              </w:rPr>
              <w:t>3</w:t>
            </w:r>
          </w:p>
        </w:tc>
        <w:tc>
          <w:tcPr>
            <w:tcW w:w="3196" w:type="dxa"/>
          </w:tcPr>
          <w:p w14:paraId="0536FBEF" w14:textId="77777777" w:rsidR="00835963" w:rsidRDefault="001C16BA">
            <w:pPr>
              <w:ind w:left="0" w:hanging="2"/>
              <w:rPr>
                <w:sz w:val="20"/>
                <w:szCs w:val="20"/>
              </w:rPr>
            </w:pPr>
            <w:r>
              <w:rPr>
                <w:sz w:val="20"/>
                <w:szCs w:val="20"/>
              </w:rPr>
              <w:t>Bid Validity is 180 Days</w:t>
            </w:r>
          </w:p>
        </w:tc>
        <w:tc>
          <w:tcPr>
            <w:tcW w:w="3245" w:type="dxa"/>
          </w:tcPr>
          <w:p w14:paraId="296BA464" w14:textId="77777777" w:rsidR="00835963" w:rsidRDefault="001C16BA">
            <w:pPr>
              <w:ind w:left="0" w:hanging="2"/>
              <w:rPr>
                <w:sz w:val="20"/>
                <w:szCs w:val="20"/>
              </w:rPr>
            </w:pPr>
            <w:r>
              <w:rPr>
                <w:sz w:val="20"/>
                <w:szCs w:val="20"/>
              </w:rPr>
              <w:t>Clearly mention in the Bid</w:t>
            </w:r>
          </w:p>
        </w:tc>
        <w:tc>
          <w:tcPr>
            <w:tcW w:w="1170" w:type="dxa"/>
          </w:tcPr>
          <w:p w14:paraId="218E5C62" w14:textId="77777777" w:rsidR="00835963" w:rsidRDefault="00835963">
            <w:pPr>
              <w:ind w:left="0" w:hanging="2"/>
              <w:rPr>
                <w:sz w:val="20"/>
                <w:szCs w:val="20"/>
              </w:rPr>
            </w:pPr>
          </w:p>
        </w:tc>
        <w:tc>
          <w:tcPr>
            <w:tcW w:w="1300" w:type="dxa"/>
          </w:tcPr>
          <w:p w14:paraId="6D7ADD16" w14:textId="77777777" w:rsidR="00835963" w:rsidRDefault="00835963">
            <w:pPr>
              <w:ind w:left="0" w:hanging="2"/>
              <w:rPr>
                <w:sz w:val="20"/>
                <w:szCs w:val="20"/>
              </w:rPr>
            </w:pPr>
          </w:p>
        </w:tc>
      </w:tr>
      <w:tr w:rsidR="00835963" w14:paraId="040D3357" w14:textId="77777777">
        <w:trPr>
          <w:trHeight w:val="638"/>
          <w:jc w:val="center"/>
        </w:trPr>
        <w:tc>
          <w:tcPr>
            <w:tcW w:w="728" w:type="dxa"/>
          </w:tcPr>
          <w:p w14:paraId="677E4134" w14:textId="77777777" w:rsidR="00835963" w:rsidRDefault="001C16BA">
            <w:pPr>
              <w:ind w:left="0" w:hanging="2"/>
              <w:jc w:val="center"/>
              <w:rPr>
                <w:sz w:val="20"/>
                <w:szCs w:val="20"/>
              </w:rPr>
            </w:pPr>
            <w:r>
              <w:rPr>
                <w:b/>
                <w:sz w:val="20"/>
                <w:szCs w:val="20"/>
              </w:rPr>
              <w:t>4</w:t>
            </w:r>
          </w:p>
        </w:tc>
        <w:tc>
          <w:tcPr>
            <w:tcW w:w="3196" w:type="dxa"/>
          </w:tcPr>
          <w:p w14:paraId="71985CC7" w14:textId="77777777" w:rsidR="00835963" w:rsidRDefault="001C16BA">
            <w:pPr>
              <w:ind w:left="0" w:hanging="2"/>
              <w:rPr>
                <w:sz w:val="20"/>
                <w:szCs w:val="20"/>
              </w:rPr>
            </w:pPr>
            <w:r>
              <w:rPr>
                <w:sz w:val="20"/>
                <w:szCs w:val="20"/>
              </w:rPr>
              <w:t>Bid Security</w:t>
            </w:r>
          </w:p>
        </w:tc>
        <w:tc>
          <w:tcPr>
            <w:tcW w:w="3245" w:type="dxa"/>
          </w:tcPr>
          <w:p w14:paraId="7D2C25EA" w14:textId="77777777" w:rsidR="00835963" w:rsidRDefault="001C16BA">
            <w:pPr>
              <w:ind w:left="0" w:hanging="2"/>
              <w:rPr>
                <w:sz w:val="20"/>
                <w:szCs w:val="20"/>
              </w:rPr>
            </w:pPr>
            <w:r>
              <w:rPr>
                <w:sz w:val="20"/>
                <w:szCs w:val="20"/>
              </w:rPr>
              <w:t>Bid Security as specified in Section 14  is attached</w:t>
            </w:r>
          </w:p>
        </w:tc>
        <w:tc>
          <w:tcPr>
            <w:tcW w:w="1170" w:type="dxa"/>
          </w:tcPr>
          <w:p w14:paraId="21B78A4E" w14:textId="77777777" w:rsidR="00835963" w:rsidRDefault="00835963">
            <w:pPr>
              <w:ind w:left="0" w:hanging="2"/>
              <w:rPr>
                <w:sz w:val="20"/>
                <w:szCs w:val="20"/>
              </w:rPr>
            </w:pPr>
          </w:p>
        </w:tc>
        <w:tc>
          <w:tcPr>
            <w:tcW w:w="1300" w:type="dxa"/>
          </w:tcPr>
          <w:p w14:paraId="19419566" w14:textId="77777777" w:rsidR="00835963" w:rsidRDefault="00835963">
            <w:pPr>
              <w:ind w:left="0" w:hanging="2"/>
              <w:rPr>
                <w:sz w:val="20"/>
                <w:szCs w:val="20"/>
              </w:rPr>
            </w:pPr>
          </w:p>
        </w:tc>
      </w:tr>
      <w:tr w:rsidR="00835963" w14:paraId="5957D78C" w14:textId="77777777">
        <w:trPr>
          <w:trHeight w:val="630"/>
          <w:jc w:val="center"/>
        </w:trPr>
        <w:tc>
          <w:tcPr>
            <w:tcW w:w="728" w:type="dxa"/>
          </w:tcPr>
          <w:p w14:paraId="09773673" w14:textId="77777777" w:rsidR="00835963" w:rsidRDefault="001C16BA">
            <w:pPr>
              <w:ind w:left="0" w:hanging="2"/>
              <w:jc w:val="center"/>
              <w:rPr>
                <w:sz w:val="20"/>
                <w:szCs w:val="20"/>
              </w:rPr>
            </w:pPr>
            <w:r>
              <w:rPr>
                <w:b/>
                <w:sz w:val="20"/>
                <w:szCs w:val="20"/>
              </w:rPr>
              <w:t>5</w:t>
            </w:r>
          </w:p>
        </w:tc>
        <w:tc>
          <w:tcPr>
            <w:tcW w:w="3196" w:type="dxa"/>
          </w:tcPr>
          <w:p w14:paraId="3D7082D7" w14:textId="77777777" w:rsidR="00835963" w:rsidRDefault="001C16BA">
            <w:pPr>
              <w:ind w:left="0" w:hanging="2"/>
              <w:rPr>
                <w:sz w:val="20"/>
                <w:szCs w:val="20"/>
              </w:rPr>
            </w:pPr>
            <w:r>
              <w:rPr>
                <w:sz w:val="20"/>
                <w:szCs w:val="20"/>
              </w:rPr>
              <w:t>Bidder must attach Title Page of Bidding Document containing serial number and original stamp/signature of issuing authority.</w:t>
            </w:r>
          </w:p>
        </w:tc>
        <w:tc>
          <w:tcPr>
            <w:tcW w:w="3245" w:type="dxa"/>
          </w:tcPr>
          <w:p w14:paraId="20583A44" w14:textId="77777777" w:rsidR="00835963" w:rsidRDefault="001C16BA">
            <w:pPr>
              <w:ind w:left="0" w:hanging="2"/>
              <w:rPr>
                <w:sz w:val="20"/>
                <w:szCs w:val="20"/>
              </w:rPr>
            </w:pPr>
            <w:r>
              <w:rPr>
                <w:sz w:val="20"/>
                <w:szCs w:val="20"/>
              </w:rPr>
              <w:t>Bidder must attach Title Page of Bidding Document containing serial number and original stamp/ signature of issuing authority.</w:t>
            </w:r>
          </w:p>
        </w:tc>
        <w:tc>
          <w:tcPr>
            <w:tcW w:w="1170" w:type="dxa"/>
          </w:tcPr>
          <w:p w14:paraId="73BFF31B" w14:textId="77777777" w:rsidR="00835963" w:rsidRDefault="001C16BA">
            <w:pPr>
              <w:ind w:left="0" w:hanging="2"/>
              <w:rPr>
                <w:sz w:val="20"/>
                <w:szCs w:val="20"/>
              </w:rPr>
            </w:pPr>
            <w:r>
              <w:rPr>
                <w:sz w:val="20"/>
                <w:szCs w:val="20"/>
              </w:rPr>
              <w:t> </w:t>
            </w:r>
          </w:p>
        </w:tc>
        <w:tc>
          <w:tcPr>
            <w:tcW w:w="1300" w:type="dxa"/>
          </w:tcPr>
          <w:p w14:paraId="25DE39B0" w14:textId="77777777" w:rsidR="00835963" w:rsidRDefault="001C16BA">
            <w:pPr>
              <w:ind w:left="0" w:hanging="2"/>
              <w:rPr>
                <w:sz w:val="20"/>
                <w:szCs w:val="20"/>
              </w:rPr>
            </w:pPr>
            <w:r>
              <w:rPr>
                <w:sz w:val="20"/>
                <w:szCs w:val="20"/>
              </w:rPr>
              <w:t> </w:t>
            </w:r>
          </w:p>
        </w:tc>
      </w:tr>
      <w:tr w:rsidR="00835963" w14:paraId="6DB039AA" w14:textId="77777777">
        <w:trPr>
          <w:jc w:val="center"/>
        </w:trPr>
        <w:tc>
          <w:tcPr>
            <w:tcW w:w="728" w:type="dxa"/>
          </w:tcPr>
          <w:p w14:paraId="19F5020F" w14:textId="77777777" w:rsidR="00835963" w:rsidRDefault="001C16BA">
            <w:pPr>
              <w:ind w:left="0" w:hanging="2"/>
              <w:jc w:val="center"/>
              <w:rPr>
                <w:sz w:val="20"/>
                <w:szCs w:val="20"/>
              </w:rPr>
            </w:pPr>
            <w:r>
              <w:rPr>
                <w:b/>
                <w:sz w:val="20"/>
                <w:szCs w:val="20"/>
              </w:rPr>
              <w:t>6</w:t>
            </w:r>
          </w:p>
        </w:tc>
        <w:tc>
          <w:tcPr>
            <w:tcW w:w="3196" w:type="dxa"/>
          </w:tcPr>
          <w:p w14:paraId="675CB803" w14:textId="77777777" w:rsidR="00835963" w:rsidRDefault="001C16BA">
            <w:pPr>
              <w:ind w:left="0" w:hanging="2"/>
              <w:rPr>
                <w:sz w:val="20"/>
                <w:szCs w:val="20"/>
              </w:rPr>
            </w:pPr>
            <w:r>
              <w:rPr>
                <w:b/>
                <w:sz w:val="20"/>
                <w:szCs w:val="20"/>
              </w:rPr>
              <w:t>Bidder’s Eligibility</w:t>
            </w:r>
          </w:p>
        </w:tc>
        <w:tc>
          <w:tcPr>
            <w:tcW w:w="3245" w:type="dxa"/>
          </w:tcPr>
          <w:p w14:paraId="6B0C3EA1" w14:textId="77777777" w:rsidR="00835963" w:rsidRDefault="00835963">
            <w:pPr>
              <w:ind w:left="0" w:hanging="2"/>
              <w:jc w:val="center"/>
              <w:rPr>
                <w:sz w:val="20"/>
                <w:szCs w:val="20"/>
              </w:rPr>
            </w:pPr>
          </w:p>
        </w:tc>
        <w:tc>
          <w:tcPr>
            <w:tcW w:w="1170" w:type="dxa"/>
          </w:tcPr>
          <w:p w14:paraId="4FCB83C6" w14:textId="77777777" w:rsidR="00835963" w:rsidRDefault="00835963">
            <w:pPr>
              <w:ind w:left="0" w:hanging="2"/>
              <w:rPr>
                <w:sz w:val="20"/>
                <w:szCs w:val="20"/>
              </w:rPr>
            </w:pPr>
          </w:p>
        </w:tc>
        <w:tc>
          <w:tcPr>
            <w:tcW w:w="1300" w:type="dxa"/>
          </w:tcPr>
          <w:p w14:paraId="4D8B2250" w14:textId="77777777" w:rsidR="00835963" w:rsidRDefault="00835963">
            <w:pPr>
              <w:ind w:left="0" w:hanging="2"/>
              <w:rPr>
                <w:sz w:val="20"/>
                <w:szCs w:val="20"/>
              </w:rPr>
            </w:pPr>
          </w:p>
        </w:tc>
      </w:tr>
      <w:tr w:rsidR="00835963" w14:paraId="296FFC07" w14:textId="77777777">
        <w:trPr>
          <w:trHeight w:val="315"/>
          <w:jc w:val="center"/>
        </w:trPr>
        <w:tc>
          <w:tcPr>
            <w:tcW w:w="728" w:type="dxa"/>
          </w:tcPr>
          <w:p w14:paraId="1CA13076" w14:textId="77777777" w:rsidR="00835963" w:rsidRDefault="001C16BA">
            <w:pPr>
              <w:ind w:left="0" w:hanging="2"/>
              <w:jc w:val="right"/>
              <w:rPr>
                <w:sz w:val="20"/>
                <w:szCs w:val="20"/>
              </w:rPr>
            </w:pPr>
            <w:proofErr w:type="spellStart"/>
            <w:r>
              <w:rPr>
                <w:sz w:val="20"/>
                <w:szCs w:val="20"/>
              </w:rPr>
              <w:t>i</w:t>
            </w:r>
            <w:proofErr w:type="spellEnd"/>
            <w:r>
              <w:rPr>
                <w:sz w:val="20"/>
                <w:szCs w:val="20"/>
              </w:rPr>
              <w:t>.</w:t>
            </w:r>
          </w:p>
        </w:tc>
        <w:tc>
          <w:tcPr>
            <w:tcW w:w="3196" w:type="dxa"/>
          </w:tcPr>
          <w:p w14:paraId="6ECCE286" w14:textId="7AB51960" w:rsidR="00E4792E" w:rsidRDefault="001C16BA">
            <w:pPr>
              <w:ind w:left="0" w:hanging="2"/>
              <w:rPr>
                <w:sz w:val="20"/>
                <w:szCs w:val="20"/>
              </w:rPr>
            </w:pPr>
            <w:r>
              <w:rPr>
                <w:sz w:val="20"/>
                <w:szCs w:val="20"/>
              </w:rPr>
              <w:t>Income tax (NTN) Certificate</w:t>
            </w:r>
          </w:p>
          <w:p w14:paraId="109B60C7" w14:textId="33DC7129" w:rsidR="00E4792E" w:rsidRDefault="00E4792E" w:rsidP="00E4792E">
            <w:pPr>
              <w:ind w:left="0" w:hanging="2"/>
              <w:rPr>
                <w:sz w:val="20"/>
                <w:szCs w:val="20"/>
              </w:rPr>
            </w:pPr>
          </w:p>
          <w:p w14:paraId="2AEDF495" w14:textId="77777777" w:rsidR="00835963" w:rsidRPr="00E4792E" w:rsidRDefault="00835963" w:rsidP="00E4792E">
            <w:pPr>
              <w:ind w:left="0" w:hanging="2"/>
              <w:jc w:val="right"/>
              <w:rPr>
                <w:sz w:val="20"/>
                <w:szCs w:val="20"/>
              </w:rPr>
            </w:pPr>
          </w:p>
        </w:tc>
        <w:tc>
          <w:tcPr>
            <w:tcW w:w="3245" w:type="dxa"/>
          </w:tcPr>
          <w:p w14:paraId="451B2FB5" w14:textId="77777777" w:rsidR="00835963" w:rsidRDefault="001C16BA">
            <w:pPr>
              <w:ind w:left="0" w:hanging="2"/>
              <w:rPr>
                <w:sz w:val="20"/>
                <w:szCs w:val="20"/>
              </w:rPr>
            </w:pPr>
            <w:r>
              <w:rPr>
                <w:sz w:val="20"/>
                <w:szCs w:val="20"/>
              </w:rPr>
              <w:t>Valid Income Tax (NTN) Certificate with FBR Active Tax Payer Status printout.</w:t>
            </w:r>
          </w:p>
        </w:tc>
        <w:tc>
          <w:tcPr>
            <w:tcW w:w="1170" w:type="dxa"/>
          </w:tcPr>
          <w:p w14:paraId="3F020480" w14:textId="77777777" w:rsidR="00835963" w:rsidRDefault="001C16BA">
            <w:pPr>
              <w:ind w:left="0" w:hanging="2"/>
              <w:rPr>
                <w:sz w:val="20"/>
                <w:szCs w:val="20"/>
              </w:rPr>
            </w:pPr>
            <w:r>
              <w:rPr>
                <w:sz w:val="20"/>
                <w:szCs w:val="20"/>
              </w:rPr>
              <w:t> </w:t>
            </w:r>
          </w:p>
        </w:tc>
        <w:tc>
          <w:tcPr>
            <w:tcW w:w="1300" w:type="dxa"/>
          </w:tcPr>
          <w:p w14:paraId="4B7382DB" w14:textId="77777777" w:rsidR="00835963" w:rsidRDefault="001C16BA">
            <w:pPr>
              <w:ind w:left="0" w:hanging="2"/>
              <w:rPr>
                <w:sz w:val="20"/>
                <w:szCs w:val="20"/>
              </w:rPr>
            </w:pPr>
            <w:r>
              <w:rPr>
                <w:sz w:val="20"/>
                <w:szCs w:val="20"/>
              </w:rPr>
              <w:t> </w:t>
            </w:r>
          </w:p>
        </w:tc>
      </w:tr>
      <w:tr w:rsidR="00835963" w14:paraId="4A9BFDDA" w14:textId="77777777">
        <w:trPr>
          <w:trHeight w:val="315"/>
          <w:jc w:val="center"/>
        </w:trPr>
        <w:tc>
          <w:tcPr>
            <w:tcW w:w="728" w:type="dxa"/>
          </w:tcPr>
          <w:p w14:paraId="482464AC" w14:textId="77777777" w:rsidR="00835963" w:rsidRDefault="001C16BA">
            <w:pPr>
              <w:ind w:left="0" w:hanging="2"/>
              <w:jc w:val="right"/>
              <w:rPr>
                <w:sz w:val="20"/>
                <w:szCs w:val="20"/>
              </w:rPr>
            </w:pPr>
            <w:r>
              <w:rPr>
                <w:sz w:val="20"/>
                <w:szCs w:val="20"/>
              </w:rPr>
              <w:t>ii.</w:t>
            </w:r>
          </w:p>
        </w:tc>
        <w:tc>
          <w:tcPr>
            <w:tcW w:w="3196" w:type="dxa"/>
          </w:tcPr>
          <w:p w14:paraId="3736E2F1" w14:textId="77777777" w:rsidR="00835963" w:rsidRDefault="001C16BA">
            <w:pPr>
              <w:ind w:left="0" w:hanging="2"/>
              <w:rPr>
                <w:sz w:val="20"/>
                <w:szCs w:val="20"/>
              </w:rPr>
            </w:pPr>
            <w:r>
              <w:rPr>
                <w:sz w:val="20"/>
                <w:szCs w:val="20"/>
              </w:rPr>
              <w:t xml:space="preserve">Sales Tax Registration Certificate </w:t>
            </w:r>
          </w:p>
        </w:tc>
        <w:tc>
          <w:tcPr>
            <w:tcW w:w="3245" w:type="dxa"/>
          </w:tcPr>
          <w:p w14:paraId="4FAD03D4" w14:textId="77777777" w:rsidR="00835963" w:rsidRDefault="001C16BA">
            <w:pPr>
              <w:ind w:left="0" w:hanging="2"/>
              <w:rPr>
                <w:sz w:val="20"/>
                <w:szCs w:val="20"/>
              </w:rPr>
            </w:pPr>
            <w:r>
              <w:rPr>
                <w:sz w:val="20"/>
                <w:szCs w:val="20"/>
              </w:rPr>
              <w:t>Valid Tax Registration Certificate with FBR Active Tax Payer Status printout</w:t>
            </w:r>
          </w:p>
        </w:tc>
        <w:tc>
          <w:tcPr>
            <w:tcW w:w="1170" w:type="dxa"/>
          </w:tcPr>
          <w:p w14:paraId="3B78B269" w14:textId="77777777" w:rsidR="00835963" w:rsidRDefault="001C16BA">
            <w:pPr>
              <w:ind w:left="0" w:hanging="2"/>
              <w:rPr>
                <w:sz w:val="20"/>
                <w:szCs w:val="20"/>
              </w:rPr>
            </w:pPr>
            <w:r>
              <w:rPr>
                <w:sz w:val="20"/>
                <w:szCs w:val="20"/>
              </w:rPr>
              <w:t> </w:t>
            </w:r>
          </w:p>
        </w:tc>
        <w:tc>
          <w:tcPr>
            <w:tcW w:w="1300" w:type="dxa"/>
          </w:tcPr>
          <w:p w14:paraId="20612A2F" w14:textId="77777777" w:rsidR="00835963" w:rsidRDefault="001C16BA">
            <w:pPr>
              <w:ind w:left="0" w:hanging="2"/>
              <w:rPr>
                <w:sz w:val="20"/>
                <w:szCs w:val="20"/>
              </w:rPr>
            </w:pPr>
            <w:r>
              <w:rPr>
                <w:sz w:val="20"/>
                <w:szCs w:val="20"/>
              </w:rPr>
              <w:t> </w:t>
            </w:r>
          </w:p>
        </w:tc>
      </w:tr>
      <w:tr w:rsidR="00835963" w14:paraId="6A392A8E" w14:textId="77777777">
        <w:trPr>
          <w:trHeight w:val="315"/>
          <w:jc w:val="center"/>
        </w:trPr>
        <w:tc>
          <w:tcPr>
            <w:tcW w:w="728" w:type="dxa"/>
          </w:tcPr>
          <w:p w14:paraId="5D66778C" w14:textId="77777777" w:rsidR="00835963" w:rsidRDefault="001C16BA">
            <w:pPr>
              <w:ind w:left="0" w:hanging="2"/>
              <w:jc w:val="right"/>
              <w:rPr>
                <w:sz w:val="20"/>
                <w:szCs w:val="20"/>
              </w:rPr>
            </w:pPr>
            <w:r>
              <w:rPr>
                <w:sz w:val="20"/>
                <w:szCs w:val="20"/>
              </w:rPr>
              <w:t>iii.</w:t>
            </w:r>
          </w:p>
        </w:tc>
        <w:tc>
          <w:tcPr>
            <w:tcW w:w="3196" w:type="dxa"/>
          </w:tcPr>
          <w:p w14:paraId="3F053084" w14:textId="77777777" w:rsidR="00835963" w:rsidRDefault="001C16BA">
            <w:pPr>
              <w:ind w:left="0" w:hanging="2"/>
              <w:rPr>
                <w:sz w:val="20"/>
                <w:szCs w:val="20"/>
              </w:rPr>
            </w:pPr>
            <w:r>
              <w:rPr>
                <w:sz w:val="20"/>
                <w:szCs w:val="20"/>
              </w:rPr>
              <w:t>Past experience</w:t>
            </w:r>
          </w:p>
          <w:p w14:paraId="45231F0E" w14:textId="77777777" w:rsidR="00835963" w:rsidRDefault="001C16BA">
            <w:pPr>
              <w:ind w:left="0" w:hanging="2"/>
              <w:rPr>
                <w:sz w:val="20"/>
                <w:szCs w:val="20"/>
              </w:rPr>
            </w:pPr>
            <w:r>
              <w:rPr>
                <w:sz w:val="20"/>
                <w:szCs w:val="20"/>
              </w:rPr>
              <w:t>Bidder must have provided delivery of similar equipment and  maintenance support to its customers in Pakistan</w:t>
            </w:r>
          </w:p>
        </w:tc>
        <w:tc>
          <w:tcPr>
            <w:tcW w:w="3245" w:type="dxa"/>
          </w:tcPr>
          <w:p w14:paraId="6F6B3386" w14:textId="77777777" w:rsidR="00835963" w:rsidRDefault="001C16BA">
            <w:pPr>
              <w:ind w:left="0" w:hanging="2"/>
              <w:rPr>
                <w:sz w:val="20"/>
                <w:szCs w:val="20"/>
              </w:rPr>
            </w:pPr>
            <w:r>
              <w:rPr>
                <w:sz w:val="20"/>
                <w:szCs w:val="20"/>
              </w:rPr>
              <w:t xml:space="preserve">Purchase Orders/ Project Completion Report / Acceptance Certificate, or any other document from Previous Client (along with their contact numbers) </w:t>
            </w:r>
          </w:p>
        </w:tc>
        <w:tc>
          <w:tcPr>
            <w:tcW w:w="1170" w:type="dxa"/>
          </w:tcPr>
          <w:p w14:paraId="7EA49AE8" w14:textId="77777777" w:rsidR="00835963" w:rsidRDefault="001C16BA">
            <w:pPr>
              <w:ind w:left="0" w:hanging="2"/>
              <w:rPr>
                <w:sz w:val="20"/>
                <w:szCs w:val="20"/>
              </w:rPr>
            </w:pPr>
            <w:r>
              <w:rPr>
                <w:sz w:val="20"/>
                <w:szCs w:val="20"/>
              </w:rPr>
              <w:t> </w:t>
            </w:r>
          </w:p>
        </w:tc>
        <w:tc>
          <w:tcPr>
            <w:tcW w:w="1300" w:type="dxa"/>
          </w:tcPr>
          <w:p w14:paraId="0BD7A09C" w14:textId="77777777" w:rsidR="00835963" w:rsidRDefault="001C16BA">
            <w:pPr>
              <w:ind w:left="0" w:hanging="2"/>
              <w:rPr>
                <w:sz w:val="20"/>
                <w:szCs w:val="20"/>
              </w:rPr>
            </w:pPr>
            <w:r>
              <w:rPr>
                <w:sz w:val="20"/>
                <w:szCs w:val="20"/>
              </w:rPr>
              <w:t> </w:t>
            </w:r>
          </w:p>
        </w:tc>
      </w:tr>
      <w:tr w:rsidR="00835963" w14:paraId="5B25EC2F" w14:textId="77777777">
        <w:trPr>
          <w:trHeight w:val="945"/>
          <w:jc w:val="center"/>
        </w:trPr>
        <w:tc>
          <w:tcPr>
            <w:tcW w:w="728" w:type="dxa"/>
          </w:tcPr>
          <w:p w14:paraId="2E227808" w14:textId="77777777" w:rsidR="00835963" w:rsidRDefault="001C16BA">
            <w:pPr>
              <w:ind w:left="0" w:hanging="2"/>
              <w:jc w:val="center"/>
              <w:rPr>
                <w:sz w:val="20"/>
                <w:szCs w:val="20"/>
              </w:rPr>
            </w:pPr>
            <w:r>
              <w:rPr>
                <w:sz w:val="20"/>
                <w:szCs w:val="20"/>
              </w:rPr>
              <w:t>iv</w:t>
            </w:r>
          </w:p>
        </w:tc>
        <w:tc>
          <w:tcPr>
            <w:tcW w:w="3196" w:type="dxa"/>
          </w:tcPr>
          <w:p w14:paraId="7B639AB4" w14:textId="77777777" w:rsidR="00835963" w:rsidRDefault="001C16BA">
            <w:pPr>
              <w:ind w:left="0" w:hanging="2"/>
              <w:rPr>
                <w:sz w:val="20"/>
                <w:szCs w:val="20"/>
              </w:rPr>
            </w:pPr>
            <w:r>
              <w:rPr>
                <w:sz w:val="20"/>
                <w:szCs w:val="20"/>
              </w:rPr>
              <w:t>Affidavit for not being blacklisted</w:t>
            </w:r>
          </w:p>
        </w:tc>
        <w:tc>
          <w:tcPr>
            <w:tcW w:w="3245" w:type="dxa"/>
          </w:tcPr>
          <w:p w14:paraId="3732D664" w14:textId="77777777" w:rsidR="00835963" w:rsidRDefault="001C16BA">
            <w:pPr>
              <w:ind w:left="0" w:hanging="2"/>
              <w:rPr>
                <w:sz w:val="20"/>
                <w:szCs w:val="20"/>
              </w:rPr>
            </w:pPr>
            <w:r>
              <w:rPr>
                <w:sz w:val="20"/>
                <w:szCs w:val="20"/>
              </w:rPr>
              <w:t>Affidavit that the vendor is not blacklisted by the Government or Semi Government Organization on non-judicial stamp paper.</w:t>
            </w:r>
          </w:p>
        </w:tc>
        <w:tc>
          <w:tcPr>
            <w:tcW w:w="1170" w:type="dxa"/>
          </w:tcPr>
          <w:p w14:paraId="34577C7E" w14:textId="77777777" w:rsidR="00835963" w:rsidRDefault="001C16BA">
            <w:pPr>
              <w:ind w:left="0" w:hanging="2"/>
              <w:rPr>
                <w:sz w:val="20"/>
                <w:szCs w:val="20"/>
              </w:rPr>
            </w:pPr>
            <w:r>
              <w:rPr>
                <w:sz w:val="20"/>
                <w:szCs w:val="20"/>
              </w:rPr>
              <w:t> </w:t>
            </w:r>
          </w:p>
        </w:tc>
        <w:tc>
          <w:tcPr>
            <w:tcW w:w="1300" w:type="dxa"/>
          </w:tcPr>
          <w:p w14:paraId="1B4FB02A" w14:textId="77777777" w:rsidR="00835963" w:rsidRDefault="001C16BA">
            <w:pPr>
              <w:ind w:left="0" w:hanging="2"/>
              <w:rPr>
                <w:sz w:val="20"/>
                <w:szCs w:val="20"/>
              </w:rPr>
            </w:pPr>
            <w:r>
              <w:rPr>
                <w:sz w:val="20"/>
                <w:szCs w:val="20"/>
              </w:rPr>
              <w:t> </w:t>
            </w:r>
          </w:p>
        </w:tc>
      </w:tr>
      <w:tr w:rsidR="00835963" w14:paraId="636A935A" w14:textId="77777777">
        <w:trPr>
          <w:trHeight w:val="315"/>
          <w:jc w:val="center"/>
        </w:trPr>
        <w:tc>
          <w:tcPr>
            <w:tcW w:w="728" w:type="dxa"/>
          </w:tcPr>
          <w:p w14:paraId="58E2B85D" w14:textId="77777777" w:rsidR="00835963" w:rsidRDefault="001C16BA">
            <w:pPr>
              <w:ind w:left="0" w:hanging="2"/>
              <w:jc w:val="center"/>
              <w:rPr>
                <w:sz w:val="20"/>
                <w:szCs w:val="20"/>
              </w:rPr>
            </w:pPr>
            <w:r>
              <w:rPr>
                <w:sz w:val="20"/>
                <w:szCs w:val="20"/>
              </w:rPr>
              <w:t>v</w:t>
            </w:r>
          </w:p>
        </w:tc>
        <w:tc>
          <w:tcPr>
            <w:tcW w:w="3196" w:type="dxa"/>
          </w:tcPr>
          <w:p w14:paraId="0CC7BA34" w14:textId="77777777" w:rsidR="00835963" w:rsidRDefault="001C16BA">
            <w:pPr>
              <w:ind w:left="0" w:hanging="2"/>
              <w:rPr>
                <w:sz w:val="20"/>
                <w:szCs w:val="20"/>
              </w:rPr>
            </w:pPr>
            <w:r>
              <w:rPr>
                <w:sz w:val="20"/>
                <w:szCs w:val="20"/>
              </w:rPr>
              <w:t xml:space="preserve">Bidder’s Information </w:t>
            </w:r>
          </w:p>
        </w:tc>
        <w:tc>
          <w:tcPr>
            <w:tcW w:w="3245" w:type="dxa"/>
          </w:tcPr>
          <w:p w14:paraId="653F1E60" w14:textId="77777777" w:rsidR="00835963" w:rsidRDefault="001C16BA">
            <w:pPr>
              <w:ind w:left="0" w:hanging="2"/>
              <w:rPr>
                <w:sz w:val="20"/>
                <w:szCs w:val="20"/>
              </w:rPr>
            </w:pPr>
            <w:r>
              <w:rPr>
                <w:sz w:val="20"/>
                <w:szCs w:val="20"/>
              </w:rPr>
              <w:t xml:space="preserve">Attach Name, Address, phone , fax, and email address  </w:t>
            </w:r>
          </w:p>
        </w:tc>
        <w:tc>
          <w:tcPr>
            <w:tcW w:w="1170" w:type="dxa"/>
          </w:tcPr>
          <w:p w14:paraId="417D3FA3" w14:textId="77777777" w:rsidR="00835963" w:rsidRDefault="00835963">
            <w:pPr>
              <w:ind w:left="0" w:hanging="2"/>
              <w:rPr>
                <w:sz w:val="20"/>
                <w:szCs w:val="20"/>
              </w:rPr>
            </w:pPr>
          </w:p>
        </w:tc>
        <w:tc>
          <w:tcPr>
            <w:tcW w:w="1300" w:type="dxa"/>
          </w:tcPr>
          <w:p w14:paraId="7CFF263B" w14:textId="77777777" w:rsidR="00835963" w:rsidRDefault="00835963">
            <w:pPr>
              <w:ind w:left="0" w:hanging="2"/>
              <w:rPr>
                <w:sz w:val="20"/>
                <w:szCs w:val="20"/>
              </w:rPr>
            </w:pPr>
          </w:p>
        </w:tc>
      </w:tr>
      <w:tr w:rsidR="00835963" w14:paraId="4770FFB2" w14:textId="77777777">
        <w:trPr>
          <w:trHeight w:val="315"/>
          <w:jc w:val="center"/>
        </w:trPr>
        <w:tc>
          <w:tcPr>
            <w:tcW w:w="728" w:type="dxa"/>
          </w:tcPr>
          <w:p w14:paraId="0AA3CF85" w14:textId="77777777" w:rsidR="00835963" w:rsidRDefault="001C16BA">
            <w:pPr>
              <w:ind w:left="0" w:hanging="2"/>
              <w:jc w:val="center"/>
              <w:rPr>
                <w:sz w:val="20"/>
                <w:szCs w:val="20"/>
              </w:rPr>
            </w:pPr>
            <w:r>
              <w:rPr>
                <w:sz w:val="20"/>
                <w:szCs w:val="20"/>
              </w:rPr>
              <w:t>vi</w:t>
            </w:r>
          </w:p>
        </w:tc>
        <w:tc>
          <w:tcPr>
            <w:tcW w:w="3196" w:type="dxa"/>
          </w:tcPr>
          <w:p w14:paraId="495CE367" w14:textId="77777777" w:rsidR="00835963" w:rsidRDefault="001C16BA">
            <w:pPr>
              <w:ind w:left="0" w:hanging="2"/>
              <w:rPr>
                <w:sz w:val="20"/>
                <w:szCs w:val="20"/>
              </w:rPr>
            </w:pPr>
            <w:r>
              <w:rPr>
                <w:sz w:val="20"/>
                <w:szCs w:val="20"/>
              </w:rPr>
              <w:t>Financial Soundness</w:t>
            </w:r>
          </w:p>
          <w:p w14:paraId="0B8CC834" w14:textId="77777777" w:rsidR="00835963" w:rsidRDefault="001C16BA">
            <w:pPr>
              <w:ind w:left="0" w:hanging="2"/>
              <w:rPr>
                <w:sz w:val="20"/>
                <w:szCs w:val="20"/>
              </w:rPr>
            </w:pPr>
            <w:r>
              <w:rPr>
                <w:sz w:val="20"/>
                <w:szCs w:val="20"/>
              </w:rPr>
              <w:t xml:space="preserve">Bidder must have financial strength to execute and maintain the equipment during maintenance/warranty period </w:t>
            </w:r>
          </w:p>
        </w:tc>
        <w:tc>
          <w:tcPr>
            <w:tcW w:w="3245" w:type="dxa"/>
          </w:tcPr>
          <w:p w14:paraId="32E927F1" w14:textId="77777777" w:rsidR="00835963" w:rsidRDefault="001C16BA">
            <w:pPr>
              <w:ind w:left="0" w:hanging="2"/>
              <w:rPr>
                <w:sz w:val="20"/>
                <w:szCs w:val="20"/>
              </w:rPr>
            </w:pPr>
            <w:r>
              <w:rPr>
                <w:sz w:val="20"/>
                <w:szCs w:val="20"/>
              </w:rPr>
              <w:t xml:space="preserve">Track record of successful completion of similar projects with multi-national companies or NUCES-FAST or any HEC recognized university. </w:t>
            </w:r>
          </w:p>
        </w:tc>
        <w:tc>
          <w:tcPr>
            <w:tcW w:w="1170" w:type="dxa"/>
          </w:tcPr>
          <w:p w14:paraId="35AE131B" w14:textId="77777777" w:rsidR="00835963" w:rsidRDefault="00835963">
            <w:pPr>
              <w:ind w:left="0" w:hanging="2"/>
              <w:rPr>
                <w:sz w:val="20"/>
                <w:szCs w:val="20"/>
              </w:rPr>
            </w:pPr>
          </w:p>
        </w:tc>
        <w:tc>
          <w:tcPr>
            <w:tcW w:w="1300" w:type="dxa"/>
          </w:tcPr>
          <w:p w14:paraId="721FC261" w14:textId="77777777" w:rsidR="00835963" w:rsidRDefault="00835963">
            <w:pPr>
              <w:ind w:left="0" w:hanging="2"/>
              <w:rPr>
                <w:sz w:val="20"/>
                <w:szCs w:val="20"/>
                <w:highlight w:val="yellow"/>
              </w:rPr>
            </w:pPr>
          </w:p>
        </w:tc>
      </w:tr>
    </w:tbl>
    <w:p w14:paraId="550E1E43" w14:textId="77777777" w:rsidR="00835963" w:rsidRDefault="00835963">
      <w:pPr>
        <w:pStyle w:val="Title"/>
        <w:spacing w:after="0"/>
        <w:ind w:left="0" w:hanging="2"/>
        <w:jc w:val="both"/>
        <w:rPr>
          <w:smallCaps w:val="0"/>
          <w:sz w:val="20"/>
          <w:szCs w:val="20"/>
        </w:rPr>
      </w:pPr>
    </w:p>
    <w:p w14:paraId="19ABDEF0" w14:textId="77777777" w:rsidR="00835963" w:rsidRDefault="001C16BA">
      <w:pPr>
        <w:pStyle w:val="Title"/>
        <w:spacing w:after="0"/>
        <w:ind w:left="0" w:hanging="2"/>
        <w:jc w:val="both"/>
        <w:rPr>
          <w:smallCaps w:val="0"/>
          <w:sz w:val="22"/>
          <w:szCs w:val="22"/>
        </w:rPr>
      </w:pPr>
      <w:r>
        <w:rPr>
          <w:smallCaps w:val="0"/>
          <w:sz w:val="22"/>
          <w:szCs w:val="22"/>
        </w:rPr>
        <w:t xml:space="preserve">By signing this Form we hereby declare that all information provided above is correct by the best of our knowledge. </w:t>
      </w:r>
    </w:p>
    <w:p w14:paraId="7194548F" w14:textId="77777777" w:rsidR="00835963" w:rsidRDefault="001C16BA">
      <w:pPr>
        <w:pStyle w:val="Title"/>
        <w:spacing w:after="0"/>
        <w:ind w:left="0" w:hanging="2"/>
        <w:jc w:val="both"/>
        <w:rPr>
          <w:smallCaps w:val="0"/>
          <w:sz w:val="22"/>
          <w:szCs w:val="22"/>
        </w:rPr>
      </w:pPr>
      <w:r>
        <w:rPr>
          <w:smallCaps w:val="0"/>
          <w:sz w:val="22"/>
          <w:szCs w:val="22"/>
        </w:rPr>
        <w:t>We accept all terms and conditions of bidding document and the Procurement Contract as specified in the bidding document and the advertisement.</w:t>
      </w:r>
    </w:p>
    <w:p w14:paraId="627CD4B4" w14:textId="77777777" w:rsidR="00835963" w:rsidRDefault="001C16BA">
      <w:pPr>
        <w:pStyle w:val="Title"/>
        <w:spacing w:after="0"/>
        <w:ind w:left="0" w:hanging="2"/>
        <w:jc w:val="both"/>
        <w:rPr>
          <w:smallCaps w:val="0"/>
          <w:sz w:val="22"/>
          <w:szCs w:val="22"/>
        </w:rPr>
      </w:pPr>
      <w:r>
        <w:rPr>
          <w:smallCaps w:val="0"/>
          <w:sz w:val="22"/>
          <w:szCs w:val="22"/>
        </w:rPr>
        <w:t xml:space="preserve">Signatures of </w:t>
      </w:r>
      <w:proofErr w:type="spellStart"/>
      <w:r>
        <w:rPr>
          <w:smallCaps w:val="0"/>
          <w:sz w:val="22"/>
          <w:szCs w:val="22"/>
        </w:rPr>
        <w:t>Authorised</w:t>
      </w:r>
      <w:proofErr w:type="spellEnd"/>
      <w:r>
        <w:rPr>
          <w:smallCaps w:val="0"/>
          <w:sz w:val="22"/>
          <w:szCs w:val="22"/>
        </w:rPr>
        <w:t xml:space="preserve"> Person</w:t>
      </w:r>
    </w:p>
    <w:p w14:paraId="69F8E6D0" w14:textId="77777777" w:rsidR="00835963" w:rsidRDefault="00835963">
      <w:pPr>
        <w:ind w:left="0" w:hanging="2"/>
      </w:pPr>
    </w:p>
    <w:p w14:paraId="0CBBA936" w14:textId="77777777" w:rsidR="00835963" w:rsidRDefault="001C16BA">
      <w:pPr>
        <w:pStyle w:val="Title"/>
        <w:spacing w:after="0"/>
        <w:ind w:left="0" w:hanging="2"/>
        <w:jc w:val="both"/>
        <w:rPr>
          <w:smallCaps w:val="0"/>
          <w:sz w:val="22"/>
          <w:szCs w:val="22"/>
        </w:rPr>
      </w:pPr>
      <w:r>
        <w:rPr>
          <w:smallCaps w:val="0"/>
          <w:sz w:val="22"/>
          <w:szCs w:val="22"/>
        </w:rPr>
        <w:t>Name _________________________</w:t>
      </w:r>
    </w:p>
    <w:p w14:paraId="16572275" w14:textId="77777777" w:rsidR="00835963" w:rsidRDefault="00835963">
      <w:pPr>
        <w:ind w:left="0" w:hanging="2"/>
      </w:pPr>
    </w:p>
    <w:p w14:paraId="27D1B1EE" w14:textId="77777777" w:rsidR="00835963" w:rsidRDefault="001C16BA">
      <w:pPr>
        <w:pStyle w:val="Title"/>
        <w:spacing w:after="0"/>
        <w:ind w:left="0" w:hanging="2"/>
        <w:jc w:val="both"/>
        <w:rPr>
          <w:smallCaps w:val="0"/>
          <w:sz w:val="22"/>
          <w:szCs w:val="22"/>
        </w:rPr>
      </w:pPr>
      <w:r>
        <w:rPr>
          <w:smallCaps w:val="0"/>
          <w:sz w:val="22"/>
          <w:szCs w:val="22"/>
        </w:rPr>
        <w:t>Designation _____________________</w:t>
      </w:r>
    </w:p>
    <w:p w14:paraId="32A3BF9E" w14:textId="77777777" w:rsidR="00835963" w:rsidRDefault="00835963">
      <w:pPr>
        <w:ind w:left="0" w:hanging="2"/>
      </w:pPr>
    </w:p>
    <w:p w14:paraId="4EFAE72A" w14:textId="77777777" w:rsidR="00835963" w:rsidRDefault="001C16BA">
      <w:pPr>
        <w:pStyle w:val="Title"/>
        <w:spacing w:after="0"/>
        <w:ind w:left="0" w:hanging="2"/>
        <w:jc w:val="both"/>
        <w:rPr>
          <w:smallCaps w:val="0"/>
          <w:sz w:val="22"/>
          <w:szCs w:val="22"/>
        </w:rPr>
      </w:pPr>
      <w:r>
        <w:rPr>
          <w:smallCaps w:val="0"/>
          <w:sz w:val="22"/>
          <w:szCs w:val="22"/>
        </w:rPr>
        <w:t>Vendor Name ___________________</w:t>
      </w:r>
    </w:p>
    <w:p w14:paraId="0A831D23" w14:textId="77777777" w:rsidR="00835963" w:rsidRDefault="001C16BA">
      <w:pPr>
        <w:ind w:left="0" w:hanging="2"/>
      </w:pPr>
      <w:r>
        <w:br w:type="page"/>
      </w:r>
    </w:p>
    <w:p w14:paraId="63018A40" w14:textId="77777777" w:rsidR="00835963" w:rsidRDefault="00835963">
      <w:pPr>
        <w:pBdr>
          <w:top w:val="nil"/>
          <w:left w:val="nil"/>
          <w:bottom w:val="nil"/>
          <w:right w:val="nil"/>
          <w:between w:val="nil"/>
        </w:pBdr>
        <w:spacing w:line="240" w:lineRule="auto"/>
        <w:ind w:left="1" w:hanging="3"/>
        <w:jc w:val="right"/>
        <w:rPr>
          <w:color w:val="000000"/>
          <w:sz w:val="26"/>
          <w:szCs w:val="26"/>
          <w:u w:val="single"/>
        </w:rPr>
      </w:pPr>
    </w:p>
    <w:p w14:paraId="4D219E7A" w14:textId="77777777" w:rsidR="00835963" w:rsidRDefault="001C16BA">
      <w:pPr>
        <w:ind w:left="1" w:hanging="3"/>
        <w:jc w:val="right"/>
        <w:rPr>
          <w:sz w:val="28"/>
          <w:szCs w:val="28"/>
        </w:rPr>
      </w:pPr>
      <w:r>
        <w:rPr>
          <w:b/>
          <w:sz w:val="28"/>
          <w:szCs w:val="28"/>
        </w:rPr>
        <w:t>ANNEXURE - B</w:t>
      </w:r>
    </w:p>
    <w:p w14:paraId="1DC9975F" w14:textId="77777777" w:rsidR="00835963" w:rsidRDefault="00835963">
      <w:pPr>
        <w:pBdr>
          <w:top w:val="nil"/>
          <w:left w:val="nil"/>
          <w:bottom w:val="nil"/>
          <w:right w:val="nil"/>
          <w:between w:val="nil"/>
        </w:pBdr>
        <w:spacing w:line="240" w:lineRule="auto"/>
        <w:ind w:left="1" w:hanging="3"/>
        <w:jc w:val="center"/>
        <w:rPr>
          <w:color w:val="000000"/>
          <w:sz w:val="26"/>
          <w:szCs w:val="26"/>
          <w:u w:val="single"/>
        </w:rPr>
      </w:pPr>
    </w:p>
    <w:p w14:paraId="59C0E450" w14:textId="77777777" w:rsidR="00835963" w:rsidRDefault="001C16BA">
      <w:pPr>
        <w:pBdr>
          <w:top w:val="nil"/>
          <w:left w:val="nil"/>
          <w:bottom w:val="nil"/>
          <w:right w:val="nil"/>
          <w:between w:val="nil"/>
        </w:pBdr>
        <w:spacing w:line="240" w:lineRule="auto"/>
        <w:ind w:left="1" w:hanging="3"/>
        <w:jc w:val="center"/>
        <w:rPr>
          <w:color w:val="000000"/>
          <w:sz w:val="26"/>
          <w:szCs w:val="26"/>
        </w:rPr>
      </w:pPr>
      <w:r>
        <w:rPr>
          <w:b/>
          <w:color w:val="000000"/>
          <w:sz w:val="26"/>
          <w:szCs w:val="26"/>
          <w:u w:val="single"/>
        </w:rPr>
        <w:t>PERFORMANCE SECURITY FORM</w:t>
      </w:r>
    </w:p>
    <w:p w14:paraId="5803B1DE" w14:textId="77777777" w:rsidR="00835963" w:rsidRDefault="00835963">
      <w:pPr>
        <w:pBdr>
          <w:top w:val="nil"/>
          <w:left w:val="nil"/>
          <w:bottom w:val="nil"/>
          <w:right w:val="nil"/>
          <w:between w:val="nil"/>
        </w:pBdr>
        <w:spacing w:line="240" w:lineRule="auto"/>
        <w:ind w:left="1" w:hanging="3"/>
        <w:jc w:val="both"/>
        <w:rPr>
          <w:color w:val="000000"/>
          <w:sz w:val="26"/>
          <w:szCs w:val="26"/>
        </w:rPr>
      </w:pPr>
    </w:p>
    <w:p w14:paraId="20CB8591" w14:textId="77777777" w:rsidR="00835963" w:rsidRDefault="00835963">
      <w:pPr>
        <w:pBdr>
          <w:top w:val="nil"/>
          <w:left w:val="nil"/>
          <w:bottom w:val="nil"/>
          <w:right w:val="nil"/>
          <w:between w:val="nil"/>
        </w:pBdr>
        <w:spacing w:line="240" w:lineRule="auto"/>
        <w:ind w:left="0" w:hanging="2"/>
        <w:jc w:val="both"/>
        <w:rPr>
          <w:color w:val="000000"/>
          <w:sz w:val="20"/>
          <w:szCs w:val="20"/>
          <w:u w:val="single"/>
        </w:rPr>
      </w:pPr>
    </w:p>
    <w:p w14:paraId="4EE22CF8" w14:textId="53D6C308" w:rsidR="00835963" w:rsidRDefault="00C95F4C">
      <w:pPr>
        <w:pBdr>
          <w:top w:val="nil"/>
          <w:left w:val="nil"/>
          <w:bottom w:val="nil"/>
          <w:right w:val="nil"/>
          <w:between w:val="nil"/>
        </w:pBdr>
        <w:spacing w:line="240" w:lineRule="auto"/>
        <w:ind w:left="0" w:hanging="2"/>
        <w:jc w:val="both"/>
        <w:rPr>
          <w:color w:val="000000"/>
        </w:rPr>
      </w:pPr>
      <w:r>
        <w:t>Purchase Officer,</w:t>
      </w:r>
    </w:p>
    <w:p w14:paraId="276B1F29"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NUCES-FAST,</w:t>
      </w:r>
    </w:p>
    <w:p w14:paraId="5397372B"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Islamabad</w:t>
      </w:r>
    </w:p>
    <w:p w14:paraId="6B2C4D34" w14:textId="77777777" w:rsidR="00835963" w:rsidRDefault="00835963">
      <w:pPr>
        <w:pBdr>
          <w:top w:val="nil"/>
          <w:left w:val="nil"/>
          <w:bottom w:val="nil"/>
          <w:right w:val="nil"/>
          <w:between w:val="nil"/>
        </w:pBdr>
        <w:spacing w:line="240" w:lineRule="auto"/>
        <w:ind w:left="0" w:hanging="2"/>
        <w:jc w:val="both"/>
        <w:rPr>
          <w:color w:val="000000"/>
        </w:rPr>
      </w:pPr>
    </w:p>
    <w:p w14:paraId="1D9AA2E7" w14:textId="41F13C13" w:rsidR="00835963" w:rsidRDefault="001C16BA">
      <w:pPr>
        <w:pBdr>
          <w:top w:val="nil"/>
          <w:left w:val="nil"/>
          <w:bottom w:val="nil"/>
          <w:right w:val="nil"/>
          <w:between w:val="nil"/>
        </w:pBdr>
        <w:spacing w:line="240" w:lineRule="auto"/>
        <w:ind w:left="0" w:hanging="2"/>
        <w:jc w:val="both"/>
        <w:rPr>
          <w:color w:val="000000"/>
        </w:rPr>
      </w:pPr>
      <w:r>
        <w:rPr>
          <w:color w:val="000000"/>
        </w:rPr>
        <w:t>WHEREAS ___________________________________________________________________</w:t>
      </w:r>
      <w:proofErr w:type="gramStart"/>
      <w:r>
        <w:rPr>
          <w:color w:val="000000"/>
        </w:rPr>
        <w:t>_[</w:t>
      </w:r>
      <w:proofErr w:type="gramEnd"/>
      <w:r>
        <w:rPr>
          <w:color w:val="000000"/>
        </w:rPr>
        <w:t>Name of Supplier] (hereinafter called “the Supplier”) has undertaken, in pursuance of Contract No. __________________ [reference number of the contract] dated _________________ 20</w:t>
      </w:r>
      <w:r w:rsidR="00B37C53">
        <w:rPr>
          <w:color w:val="000000"/>
        </w:rPr>
        <w:t>23</w:t>
      </w:r>
      <w:r>
        <w:rPr>
          <w:color w:val="000000"/>
        </w:rPr>
        <w:t xml:space="preserve"> to supply the goods (purchase of IT Equipment) hereinafter called “the Contract”)</w:t>
      </w:r>
    </w:p>
    <w:p w14:paraId="506837AE" w14:textId="77777777" w:rsidR="00835963" w:rsidRDefault="00835963">
      <w:pPr>
        <w:pBdr>
          <w:top w:val="nil"/>
          <w:left w:val="nil"/>
          <w:bottom w:val="nil"/>
          <w:right w:val="nil"/>
          <w:between w:val="nil"/>
        </w:pBdr>
        <w:spacing w:line="240" w:lineRule="auto"/>
        <w:ind w:left="0" w:hanging="2"/>
        <w:jc w:val="both"/>
        <w:rPr>
          <w:color w:val="000000"/>
        </w:rPr>
      </w:pPr>
    </w:p>
    <w:p w14:paraId="492CFE27"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AND WHEREAS we have agreed to give a guarantee for the Supplier:</w:t>
      </w:r>
    </w:p>
    <w:p w14:paraId="5E1F063E" w14:textId="77777777" w:rsidR="00835963" w:rsidRDefault="00835963">
      <w:pPr>
        <w:pBdr>
          <w:top w:val="nil"/>
          <w:left w:val="nil"/>
          <w:bottom w:val="nil"/>
          <w:right w:val="nil"/>
          <w:between w:val="nil"/>
        </w:pBdr>
        <w:spacing w:line="240" w:lineRule="auto"/>
        <w:ind w:left="0" w:hanging="2"/>
        <w:jc w:val="both"/>
        <w:rPr>
          <w:color w:val="000000"/>
        </w:rPr>
      </w:pPr>
    </w:p>
    <w:p w14:paraId="673F5DD3"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THEREFORE WE hereby affirm that we are Guarantors and responsible to you, on behalf of the Supplier, </w:t>
      </w:r>
      <w:proofErr w:type="spellStart"/>
      <w:r>
        <w:rPr>
          <w:color w:val="000000"/>
        </w:rPr>
        <w:t>upto</w:t>
      </w:r>
      <w:proofErr w:type="spellEnd"/>
      <w:r>
        <w:rPr>
          <w:color w:val="000000"/>
        </w:rPr>
        <w:t xml:space="preserve"> a total of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14:paraId="04FF57AD" w14:textId="77777777" w:rsidR="00835963" w:rsidRDefault="00835963">
      <w:pPr>
        <w:pBdr>
          <w:top w:val="nil"/>
          <w:left w:val="nil"/>
          <w:bottom w:val="nil"/>
          <w:right w:val="nil"/>
          <w:between w:val="nil"/>
        </w:pBdr>
        <w:spacing w:line="240" w:lineRule="auto"/>
        <w:ind w:left="0" w:hanging="2"/>
        <w:jc w:val="both"/>
        <w:rPr>
          <w:color w:val="000000"/>
        </w:rPr>
      </w:pPr>
    </w:p>
    <w:p w14:paraId="52D32A2A"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This guarantee is valid until the _________day of __________20____.</w:t>
      </w:r>
    </w:p>
    <w:p w14:paraId="0A056E72" w14:textId="77777777" w:rsidR="00835963" w:rsidRDefault="00835963">
      <w:pPr>
        <w:pBdr>
          <w:top w:val="nil"/>
          <w:left w:val="nil"/>
          <w:bottom w:val="nil"/>
          <w:right w:val="nil"/>
          <w:between w:val="nil"/>
        </w:pBdr>
        <w:spacing w:line="240" w:lineRule="auto"/>
        <w:ind w:left="0" w:hanging="2"/>
        <w:jc w:val="both"/>
        <w:rPr>
          <w:color w:val="000000"/>
        </w:rPr>
      </w:pPr>
    </w:p>
    <w:p w14:paraId="0D6AAF15"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50CB7DC9"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Signature and Seal of the Guarantors</w:t>
      </w:r>
    </w:p>
    <w:p w14:paraId="29A57AF6" w14:textId="77777777" w:rsidR="00835963" w:rsidRDefault="00835963">
      <w:pPr>
        <w:pBdr>
          <w:top w:val="nil"/>
          <w:left w:val="nil"/>
          <w:bottom w:val="nil"/>
          <w:right w:val="nil"/>
          <w:between w:val="nil"/>
        </w:pBdr>
        <w:spacing w:line="240" w:lineRule="auto"/>
        <w:ind w:left="0" w:hanging="2"/>
        <w:jc w:val="both"/>
        <w:rPr>
          <w:color w:val="000000"/>
        </w:rPr>
      </w:pPr>
    </w:p>
    <w:p w14:paraId="4C6AFB45"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____________________________</w:t>
      </w:r>
    </w:p>
    <w:p w14:paraId="3F365FFB"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[Name of Bank]</w:t>
      </w:r>
    </w:p>
    <w:p w14:paraId="240CF8D3" w14:textId="77777777" w:rsidR="00835963" w:rsidRDefault="00835963">
      <w:pPr>
        <w:pBdr>
          <w:top w:val="nil"/>
          <w:left w:val="nil"/>
          <w:bottom w:val="nil"/>
          <w:right w:val="nil"/>
          <w:between w:val="nil"/>
        </w:pBdr>
        <w:spacing w:line="240" w:lineRule="auto"/>
        <w:ind w:left="0" w:hanging="2"/>
        <w:jc w:val="both"/>
        <w:rPr>
          <w:color w:val="000000"/>
        </w:rPr>
      </w:pPr>
    </w:p>
    <w:p w14:paraId="20B28BEC" w14:textId="77777777" w:rsidR="00835963" w:rsidRDefault="00835963">
      <w:pPr>
        <w:pBdr>
          <w:top w:val="nil"/>
          <w:left w:val="nil"/>
          <w:bottom w:val="nil"/>
          <w:right w:val="nil"/>
          <w:between w:val="nil"/>
        </w:pBdr>
        <w:spacing w:line="240" w:lineRule="auto"/>
        <w:ind w:left="0" w:hanging="2"/>
        <w:jc w:val="both"/>
        <w:rPr>
          <w:color w:val="000000"/>
        </w:rPr>
      </w:pPr>
    </w:p>
    <w:p w14:paraId="7CAEAB55"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____________________________</w:t>
      </w:r>
    </w:p>
    <w:p w14:paraId="53EFCA79"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[Address]</w:t>
      </w:r>
    </w:p>
    <w:p w14:paraId="313761B2"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34ABA60F"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380E505C" w14:textId="77777777" w:rsidR="00835963" w:rsidRDefault="001C16BA">
      <w:pPr>
        <w:pBdr>
          <w:top w:val="nil"/>
          <w:left w:val="nil"/>
          <w:bottom w:val="nil"/>
          <w:right w:val="nil"/>
          <w:between w:val="nil"/>
        </w:pBdr>
        <w:spacing w:line="240" w:lineRule="auto"/>
        <w:ind w:left="0" w:hanging="2"/>
        <w:jc w:val="both"/>
        <w:rPr>
          <w:color w:val="000000"/>
          <w:sz w:val="20"/>
          <w:szCs w:val="20"/>
        </w:rPr>
      </w:pPr>
      <w:r>
        <w:rPr>
          <w:b/>
          <w:color w:val="000000"/>
          <w:sz w:val="20"/>
          <w:szCs w:val="20"/>
        </w:rPr>
        <w:t>____________________________</w:t>
      </w:r>
    </w:p>
    <w:p w14:paraId="182DBB22" w14:textId="77777777" w:rsidR="00835963" w:rsidRDefault="001C16BA">
      <w:pPr>
        <w:ind w:left="0" w:hanging="2"/>
        <w:jc w:val="both"/>
      </w:pPr>
      <w:r>
        <w:rPr>
          <w:b/>
        </w:rPr>
        <w:t>[Dated]</w:t>
      </w:r>
    </w:p>
    <w:p w14:paraId="2D70B56F" w14:textId="77777777" w:rsidR="00835963" w:rsidRDefault="001C16BA">
      <w:pPr>
        <w:ind w:left="0" w:hanging="2"/>
      </w:pPr>
      <w:r>
        <w:br w:type="page"/>
      </w:r>
    </w:p>
    <w:p w14:paraId="57ED31FF" w14:textId="77777777" w:rsidR="00835963" w:rsidRDefault="00835963">
      <w:pPr>
        <w:ind w:left="0" w:hanging="2"/>
        <w:jc w:val="both"/>
      </w:pPr>
    </w:p>
    <w:p w14:paraId="41A3F933" w14:textId="77777777" w:rsidR="00835963" w:rsidRDefault="001C16BA">
      <w:pPr>
        <w:pStyle w:val="Heading2"/>
        <w:spacing w:before="0"/>
        <w:ind w:left="1" w:hanging="3"/>
        <w:jc w:val="right"/>
        <w:rPr>
          <w:smallCaps w:val="0"/>
          <w:sz w:val="34"/>
          <w:szCs w:val="34"/>
        </w:rPr>
      </w:pPr>
      <w:r>
        <w:rPr>
          <w:smallCaps w:val="0"/>
          <w:sz w:val="34"/>
          <w:szCs w:val="34"/>
        </w:rPr>
        <w:t>ANNEXURE-C</w:t>
      </w:r>
    </w:p>
    <w:p w14:paraId="4A9BF324" w14:textId="77777777" w:rsidR="00835963" w:rsidRDefault="00835963">
      <w:pPr>
        <w:pStyle w:val="Heading2"/>
        <w:spacing w:before="0"/>
        <w:ind w:left="1" w:hanging="3"/>
        <w:jc w:val="center"/>
      </w:pPr>
    </w:p>
    <w:p w14:paraId="5BCB8F35" w14:textId="77777777" w:rsidR="00835963" w:rsidRDefault="001C16BA">
      <w:pPr>
        <w:pStyle w:val="Heading2"/>
        <w:spacing w:before="0"/>
        <w:ind w:left="1" w:hanging="3"/>
        <w:jc w:val="center"/>
      </w:pPr>
      <w:r>
        <w:rPr>
          <w:b/>
        </w:rPr>
        <w:t>PROCUREMENT CONTRACT</w:t>
      </w:r>
    </w:p>
    <w:p w14:paraId="2B41CA02" w14:textId="77777777" w:rsidR="00835963" w:rsidRDefault="00835963">
      <w:pPr>
        <w:tabs>
          <w:tab w:val="left" w:pos="540"/>
        </w:tabs>
        <w:ind w:left="0" w:hanging="2"/>
        <w:jc w:val="both"/>
      </w:pPr>
    </w:p>
    <w:p w14:paraId="15EF7BD5" w14:textId="263ADEE2" w:rsidR="00835963" w:rsidRDefault="001C16BA">
      <w:pPr>
        <w:ind w:left="0" w:hanging="2"/>
        <w:jc w:val="both"/>
      </w:pPr>
      <w:r>
        <w:t xml:space="preserve">THIS CONTRACT is made on this __________ day of __________, 20___, between </w:t>
      </w:r>
      <w:r w:rsidR="00B8085B">
        <w:t xml:space="preserve">the Purchase Office </w:t>
      </w:r>
      <w:r>
        <w:t>through Mr. _____________________ (hereinafter the Purchaser), of the one part, and Mr. [NAME OF SUPPLIER REPRESENTATIVE] of M/s _____________________________ [ADDRESS], Islamabad (hereinafter “the Supplier”), of the other part:</w:t>
      </w:r>
    </w:p>
    <w:p w14:paraId="1F6E4A56" w14:textId="77777777" w:rsidR="00835963" w:rsidRDefault="00835963">
      <w:pPr>
        <w:pBdr>
          <w:top w:val="nil"/>
          <w:left w:val="nil"/>
          <w:bottom w:val="nil"/>
          <w:right w:val="nil"/>
          <w:between w:val="nil"/>
        </w:pBdr>
        <w:spacing w:line="240" w:lineRule="auto"/>
        <w:ind w:left="0" w:hanging="2"/>
        <w:jc w:val="both"/>
        <w:rPr>
          <w:color w:val="000000"/>
        </w:rPr>
      </w:pPr>
    </w:p>
    <w:p w14:paraId="6526824F"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WHEREAS the Purchaser invited bids for certain Goods and Related Services, viz., TENDER NO. [----------------------------] (TITLE OF PROCUREMENT) published on [DATE OF ADVERTISEMENT] and has accepted a Bid by the Supplier for the supply of Goods and Related Services required under Scope of Work and Technical Specifications/BOQ clauses, i.e. [DETAIL OF GOODS AND QUANTITY] for a total value of </w:t>
      </w:r>
      <w:proofErr w:type="spellStart"/>
      <w:r>
        <w:rPr>
          <w:color w:val="000000"/>
        </w:rPr>
        <w:t>Rs</w:t>
      </w:r>
      <w:proofErr w:type="spellEnd"/>
      <w:r>
        <w:rPr>
          <w:color w:val="000000"/>
        </w:rPr>
        <w:t>. [TOTAL COST OF BID] including GST, (Rupees ---------------------ONLY ) (hereinafter “the Contract Price”),</w:t>
      </w:r>
    </w:p>
    <w:p w14:paraId="1161EBF7"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74A61F58" w14:textId="77777777" w:rsidR="00835963" w:rsidRDefault="001C16BA">
      <w:pPr>
        <w:pBdr>
          <w:top w:val="nil"/>
          <w:left w:val="nil"/>
          <w:bottom w:val="nil"/>
          <w:right w:val="nil"/>
          <w:between w:val="nil"/>
        </w:pBdr>
        <w:spacing w:line="240" w:lineRule="auto"/>
        <w:ind w:left="0" w:hanging="2"/>
        <w:jc w:val="both"/>
        <w:rPr>
          <w:color w:val="000000"/>
        </w:rPr>
      </w:pPr>
      <w:r>
        <w:rPr>
          <w:b/>
          <w:color w:val="000000"/>
        </w:rPr>
        <w:t xml:space="preserve">Now these presents witness and the parties </w:t>
      </w:r>
      <w:r>
        <w:rPr>
          <w:b/>
        </w:rPr>
        <w:t>hereto</w:t>
      </w:r>
      <w:r>
        <w:rPr>
          <w:b/>
          <w:color w:val="000000"/>
        </w:rPr>
        <w:t xml:space="preserve"> agree to the terms &amp; conditions as follow:-</w:t>
      </w:r>
    </w:p>
    <w:p w14:paraId="240D7126" w14:textId="77777777" w:rsidR="00835963" w:rsidRDefault="00835963">
      <w:pPr>
        <w:ind w:left="0" w:hanging="2"/>
        <w:jc w:val="both"/>
      </w:pPr>
    </w:p>
    <w:p w14:paraId="32BA9426"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In this Contract words and expressions shall have the same meanings as are respectively assigned to them in the Contract and bidding document of tender No. XXXX referred to.</w:t>
      </w:r>
    </w:p>
    <w:p w14:paraId="3AD24B60" w14:textId="77777777" w:rsidR="00835963" w:rsidRDefault="00835963">
      <w:pPr>
        <w:pBdr>
          <w:top w:val="nil"/>
          <w:left w:val="nil"/>
          <w:bottom w:val="nil"/>
          <w:right w:val="nil"/>
          <w:between w:val="nil"/>
        </w:pBdr>
        <w:spacing w:line="240" w:lineRule="auto"/>
        <w:ind w:left="0" w:hanging="2"/>
        <w:jc w:val="both"/>
        <w:rPr>
          <w:color w:val="000000"/>
        </w:rPr>
      </w:pPr>
    </w:p>
    <w:p w14:paraId="30A265FC"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The following documents shall be deemed to form and be read and construed as part of this Contract, viz.:</w:t>
      </w:r>
    </w:p>
    <w:p w14:paraId="612F52A8" w14:textId="12D3D457" w:rsidR="00835963" w:rsidRDefault="00835963" w:rsidP="00E4792E">
      <w:pPr>
        <w:tabs>
          <w:tab w:val="left" w:pos="1911"/>
        </w:tabs>
        <w:ind w:left="0" w:hanging="2"/>
        <w:jc w:val="both"/>
      </w:pPr>
    </w:p>
    <w:p w14:paraId="6F82D643" w14:textId="77777777" w:rsidR="00835963" w:rsidRDefault="001C16BA">
      <w:pPr>
        <w:numPr>
          <w:ilvl w:val="0"/>
          <w:numId w:val="11"/>
        </w:numPr>
        <w:ind w:left="0" w:hanging="2"/>
        <w:jc w:val="both"/>
      </w:pPr>
      <w:r>
        <w:t>the Letter of Intent to the Supplier for Award of Contract;</w:t>
      </w:r>
    </w:p>
    <w:p w14:paraId="0962C360" w14:textId="77777777" w:rsidR="00835963" w:rsidRDefault="001C16BA">
      <w:pPr>
        <w:numPr>
          <w:ilvl w:val="0"/>
          <w:numId w:val="11"/>
        </w:numPr>
        <w:ind w:left="0" w:hanging="2"/>
        <w:jc w:val="both"/>
      </w:pPr>
      <w:r>
        <w:t xml:space="preserve">the Acceptance Letter submitted by the Supplier </w:t>
      </w:r>
    </w:p>
    <w:p w14:paraId="2CEDF73E" w14:textId="77777777" w:rsidR="00835963" w:rsidRDefault="001C16BA">
      <w:pPr>
        <w:numPr>
          <w:ilvl w:val="0"/>
          <w:numId w:val="11"/>
        </w:numPr>
        <w:ind w:left="0" w:hanging="2"/>
        <w:jc w:val="both"/>
      </w:pPr>
      <w:proofErr w:type="gramStart"/>
      <w:r>
        <w:t>the</w:t>
      </w:r>
      <w:proofErr w:type="gramEnd"/>
      <w:r>
        <w:t xml:space="preserve"> Bid Submission Sheet, the Price Schedules submitted by the Supplier. </w:t>
      </w:r>
    </w:p>
    <w:p w14:paraId="4032D64C" w14:textId="77777777" w:rsidR="00835963" w:rsidRDefault="001C16BA">
      <w:pPr>
        <w:numPr>
          <w:ilvl w:val="0"/>
          <w:numId w:val="11"/>
        </w:numPr>
        <w:ind w:left="0" w:hanging="2"/>
        <w:jc w:val="both"/>
      </w:pPr>
      <w:r>
        <w:t xml:space="preserve">the Technical Specification submitted by the Supplier in their bid </w:t>
      </w:r>
    </w:p>
    <w:p w14:paraId="7953F41A" w14:textId="77777777" w:rsidR="00835963" w:rsidRDefault="001C16BA">
      <w:pPr>
        <w:numPr>
          <w:ilvl w:val="0"/>
          <w:numId w:val="11"/>
        </w:numPr>
        <w:ind w:left="0" w:hanging="2"/>
        <w:jc w:val="both"/>
      </w:pPr>
      <w:r>
        <w:t>the communication by the supplier through email or letter wherein the supplier has agreed to any purchaser’s demand or condition which was not mentioned or partially mentioned in the supplier’s bid</w:t>
      </w:r>
    </w:p>
    <w:p w14:paraId="24C88920" w14:textId="77777777" w:rsidR="00835963" w:rsidRDefault="001C16BA">
      <w:pPr>
        <w:numPr>
          <w:ilvl w:val="0"/>
          <w:numId w:val="11"/>
        </w:numPr>
        <w:ind w:left="0" w:hanging="2"/>
        <w:jc w:val="both"/>
      </w:pPr>
      <w:r>
        <w:t>the Bidding Document</w:t>
      </w:r>
    </w:p>
    <w:p w14:paraId="3C4157E2" w14:textId="77777777" w:rsidR="00835963" w:rsidRDefault="00835963">
      <w:pPr>
        <w:ind w:left="0" w:hanging="2"/>
        <w:jc w:val="both"/>
      </w:pPr>
    </w:p>
    <w:p w14:paraId="31D548FA"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This Contract shall prevail over all other contract documents. In the event of any discrepancy or inconsistency within this Contract then the Bid Document shall prevail.</w:t>
      </w:r>
    </w:p>
    <w:p w14:paraId="5E5D6A6C" w14:textId="77777777" w:rsidR="00835963" w:rsidRDefault="00835963">
      <w:pPr>
        <w:pBdr>
          <w:top w:val="nil"/>
          <w:left w:val="nil"/>
          <w:bottom w:val="nil"/>
          <w:right w:val="nil"/>
          <w:between w:val="nil"/>
        </w:pBdr>
        <w:spacing w:line="240" w:lineRule="auto"/>
        <w:ind w:left="0" w:hanging="2"/>
        <w:jc w:val="both"/>
        <w:rPr>
          <w:color w:val="000000"/>
        </w:rPr>
      </w:pPr>
    </w:p>
    <w:p w14:paraId="40C895A3"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In consideration of the payments to be made by the Purchaser to the Supplier as indicated in this Contract, the Supplier hereby covenants with the Purchaser to provide the Goods and Related Services and to remedy defects therein in conformity in all respects with the provisions of the Contract.</w:t>
      </w:r>
    </w:p>
    <w:p w14:paraId="6A217756" w14:textId="77777777" w:rsidR="00835963" w:rsidRDefault="00835963">
      <w:pPr>
        <w:ind w:left="0" w:hanging="2"/>
        <w:jc w:val="both"/>
      </w:pPr>
    </w:p>
    <w:p w14:paraId="20EC1861"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1C6FF790" w14:textId="77777777" w:rsidR="00835963" w:rsidRDefault="00835963">
      <w:pPr>
        <w:ind w:left="0" w:hanging="2"/>
        <w:jc w:val="both"/>
      </w:pPr>
    </w:p>
    <w:p w14:paraId="0E791D3E"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lastRenderedPageBreak/>
        <w:t xml:space="preserve">Declaration of fees, commissions and brokerage </w:t>
      </w:r>
      <w:proofErr w:type="spellStart"/>
      <w:r>
        <w:rPr>
          <w:color w:val="000000"/>
        </w:rPr>
        <w:t>etc</w:t>
      </w:r>
      <w:proofErr w:type="spellEnd"/>
      <w:r>
        <w:rPr>
          <w:color w:val="000000"/>
        </w:rPr>
        <w:t xml:space="preserve">, payable by </w:t>
      </w:r>
      <w:r>
        <w:rPr>
          <w:color w:val="000000"/>
          <w:u w:val="single"/>
        </w:rPr>
        <w:t>the suppliers of goods, services and works.</w:t>
      </w:r>
    </w:p>
    <w:p w14:paraId="57638367" w14:textId="77777777" w:rsidR="00835963" w:rsidRDefault="00835963">
      <w:pPr>
        <w:ind w:left="0" w:hanging="2"/>
        <w:jc w:val="both"/>
      </w:pPr>
    </w:p>
    <w:p w14:paraId="1FB4E2E2" w14:textId="613425E5" w:rsidR="00835963" w:rsidRDefault="001C16BA">
      <w:pPr>
        <w:ind w:left="0" w:hanging="2"/>
        <w:jc w:val="both"/>
      </w:pPr>
      <w:r>
        <w:t xml:space="preserve">Supplier hereby declares that it has not been obtained or included the procurement of any contract, right, interest, privilege of other obligation or benefit from Government of Pakistan or any administrative subdivision or agency thereof or any other entity owned or controlled by </w:t>
      </w:r>
      <w:r w:rsidR="00B8085B">
        <w:t xml:space="preserve">the Purchase Office </w:t>
      </w:r>
      <w:r>
        <w:t>through any corrupt business practice.</w:t>
      </w:r>
    </w:p>
    <w:p w14:paraId="7970B11E" w14:textId="3265592C" w:rsidR="00835963" w:rsidRDefault="001C16BA" w:rsidP="00B8085B">
      <w:pPr>
        <w:ind w:left="0" w:hanging="2"/>
        <w:jc w:val="both"/>
      </w:pPr>
      <w:r>
        <w:t xml:space="preserve">Without limiting the generality of the foregoing Supplier  represents and warrants that it has fully declared the brokerage, commission, fees etc. paid or payable to anyone and not given or agreed to give and shall not give or agree to give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 so ever form from </w:t>
      </w:r>
      <w:r w:rsidR="00B8085B">
        <w:t>the Purchase Office</w:t>
      </w:r>
      <w:r>
        <w:t>, except that which has been expressly declared pursuant here to.</w:t>
      </w:r>
    </w:p>
    <w:p w14:paraId="7347D4DD" w14:textId="38BA2CCA" w:rsidR="00835963" w:rsidRDefault="001C16BA">
      <w:pPr>
        <w:ind w:left="0" w:hanging="2"/>
        <w:jc w:val="both"/>
      </w:pPr>
      <w:r>
        <w:t xml:space="preserve">Supplier certifies that it has made and will make full disclosure of all Contracts and arrangements with all persons in respect of or related to the transaction with </w:t>
      </w:r>
      <w:r w:rsidR="00B8085B">
        <w:t>the Purchase Office</w:t>
      </w:r>
      <w:r w:rsidRPr="0008595E">
        <w:t xml:space="preserve"> </w:t>
      </w:r>
      <w:r>
        <w:t>and has not taken any action or will not take any action to circumvent the above declaration, representation or warranty.</w:t>
      </w:r>
    </w:p>
    <w:p w14:paraId="25BE23FD" w14:textId="77777777" w:rsidR="00835963" w:rsidRDefault="00835963">
      <w:pPr>
        <w:ind w:left="0" w:hanging="2"/>
        <w:jc w:val="both"/>
      </w:pPr>
    </w:p>
    <w:p w14:paraId="0A776493" w14:textId="4E35653B"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 xml:space="preserve">Supplier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benefits obtained or procured as aforesaid shall, without prejudice to any other right and remedies available to </w:t>
      </w:r>
      <w:r w:rsidR="00B8085B">
        <w:t>the Purchase Office</w:t>
      </w:r>
      <w:r w:rsidRPr="005614DA">
        <w:t xml:space="preserve"> </w:t>
      </w:r>
      <w:r>
        <w:rPr>
          <w:color w:val="000000"/>
        </w:rPr>
        <w:t xml:space="preserve">under the law, contract or other instrument, be void able at the option of </w:t>
      </w:r>
      <w:r w:rsidR="00B8085B">
        <w:t>Purchase Office</w:t>
      </w:r>
      <w:r>
        <w:rPr>
          <w:color w:val="000000"/>
        </w:rPr>
        <w:t>.</w:t>
      </w:r>
    </w:p>
    <w:p w14:paraId="215A0FB4" w14:textId="77777777" w:rsidR="00835963" w:rsidRDefault="00835963">
      <w:pPr>
        <w:pBdr>
          <w:top w:val="nil"/>
          <w:left w:val="nil"/>
          <w:bottom w:val="nil"/>
          <w:right w:val="nil"/>
          <w:between w:val="nil"/>
        </w:pBdr>
        <w:spacing w:line="240" w:lineRule="auto"/>
        <w:ind w:left="0" w:hanging="2"/>
        <w:jc w:val="both"/>
        <w:rPr>
          <w:color w:val="000000"/>
        </w:rPr>
      </w:pPr>
    </w:p>
    <w:p w14:paraId="17193DFE" w14:textId="6CA347AC" w:rsidR="00835963" w:rsidRDefault="001C16BA">
      <w:pPr>
        <w:numPr>
          <w:ilvl w:val="0"/>
          <w:numId w:val="18"/>
        </w:numPr>
        <w:pBdr>
          <w:top w:val="nil"/>
          <w:left w:val="nil"/>
          <w:bottom w:val="nil"/>
          <w:right w:val="nil"/>
          <w:between w:val="nil"/>
        </w:pBdr>
        <w:spacing w:line="240" w:lineRule="auto"/>
        <w:ind w:left="0" w:hanging="2"/>
        <w:jc w:val="both"/>
        <w:rPr>
          <w:color w:val="000000"/>
        </w:rPr>
      </w:pPr>
      <w:r>
        <w:rPr>
          <w:color w:val="000000"/>
        </w:rPr>
        <w:t xml:space="preserve">Notwithstanding any rights and remedies exercised by </w:t>
      </w:r>
      <w:r w:rsidR="00B8085B">
        <w:t>Purchase Office</w:t>
      </w:r>
      <w:r w:rsidRPr="005614DA">
        <w:t xml:space="preserve"> </w:t>
      </w:r>
      <w:r>
        <w:rPr>
          <w:color w:val="000000"/>
        </w:rPr>
        <w:t xml:space="preserve">in this regard, Supplier agrees to indemnify </w:t>
      </w:r>
      <w:r w:rsidR="00B8085B">
        <w:t>NUCES</w:t>
      </w:r>
      <w:r w:rsidRPr="005614DA">
        <w:t xml:space="preserve"> </w:t>
      </w:r>
      <w:r>
        <w:rPr>
          <w:color w:val="000000"/>
        </w:rPr>
        <w:t xml:space="preserve">for any loss or damage incurred by it on account of its corrupt business practices and further pay compensation to </w:t>
      </w:r>
      <w:r w:rsidR="00B8085B">
        <w:t>NUCES</w:t>
      </w:r>
      <w:r w:rsidRPr="005614DA">
        <w:t xml:space="preserve"> </w:t>
      </w:r>
      <w:r>
        <w:rPr>
          <w:color w:val="000000"/>
        </w:rPr>
        <w:t xml:space="preserve">in an amount equivalent to ten times the sum of any commission, gratification, bribe, finder’s fee or kickback given by the Supplier as aforesaid for the purpose of obtaining or inducting the procurement of any contract, right, interest, privilege or other obligation or benefit in whatsoever form from </w:t>
      </w:r>
      <w:r w:rsidR="00B8085B">
        <w:t>NUCES</w:t>
      </w:r>
      <w:r>
        <w:rPr>
          <w:color w:val="000000"/>
        </w:rPr>
        <w:t>.</w:t>
      </w:r>
    </w:p>
    <w:p w14:paraId="3E6BE555" w14:textId="77777777" w:rsidR="00835963" w:rsidRDefault="00835963">
      <w:pPr>
        <w:ind w:left="0" w:hanging="2"/>
        <w:jc w:val="both"/>
      </w:pPr>
    </w:p>
    <w:p w14:paraId="4C49C03A"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Force majeure</w:t>
      </w:r>
    </w:p>
    <w:p w14:paraId="44603C73" w14:textId="74751298" w:rsidR="00835963" w:rsidRDefault="001C16BA">
      <w:pPr>
        <w:pBdr>
          <w:top w:val="nil"/>
          <w:left w:val="nil"/>
          <w:bottom w:val="nil"/>
          <w:right w:val="nil"/>
          <w:between w:val="nil"/>
        </w:pBdr>
        <w:spacing w:line="240" w:lineRule="auto"/>
        <w:ind w:left="0" w:hanging="2"/>
        <w:jc w:val="both"/>
        <w:rPr>
          <w:color w:val="000000"/>
        </w:rPr>
      </w:pPr>
      <w:r>
        <w:rPr>
          <w:color w:val="000000"/>
        </w:rPr>
        <w:t>Force Majeure shall mean to include (</w:t>
      </w:r>
      <w:proofErr w:type="spellStart"/>
      <w:r>
        <w:rPr>
          <w:color w:val="000000"/>
        </w:rPr>
        <w:t>i</w:t>
      </w:r>
      <w:proofErr w:type="spellEnd"/>
      <w:r>
        <w:rPr>
          <w:color w:val="000000"/>
        </w:rPr>
        <w:t xml:space="preserve">) any act of God or act of nature, fire, flood,  storm, explosion, sabotage, riot, act of war whether declared or not, requirement or restriction of governmental authorities, inability or delay in the grant of governmental or other approvals, consents, permits, </w:t>
      </w:r>
      <w:r w:rsidR="007951BA">
        <w:t>licenses</w:t>
      </w:r>
      <w:r>
        <w:rPr>
          <w:color w:val="000000"/>
        </w:rPr>
        <w:t xml:space="preserve"> or authorities or any other like event; (ii) any strike, lockout, work stoppage or other industrial dispute of any kind; or (iii) any act or omissions of a third party which affects the provisions of the Services, including a failure to provide goods and services or access to premises; or (iv)any other similar circumstances beyond the control of the affected Party.</w:t>
      </w:r>
    </w:p>
    <w:p w14:paraId="3AFBD747" w14:textId="77777777" w:rsidR="00835963" w:rsidRDefault="00835963">
      <w:pPr>
        <w:pBdr>
          <w:top w:val="nil"/>
          <w:left w:val="nil"/>
          <w:bottom w:val="nil"/>
          <w:right w:val="nil"/>
          <w:between w:val="nil"/>
        </w:pBdr>
        <w:spacing w:line="240" w:lineRule="auto"/>
        <w:ind w:left="0" w:hanging="2"/>
        <w:jc w:val="both"/>
        <w:rPr>
          <w:color w:val="000000"/>
        </w:rPr>
      </w:pPr>
    </w:p>
    <w:p w14:paraId="6A7E8DEA"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Neither Party shall be held liable for failure in performing any of its obligations under this Agreement if such failure is caused by or arises as a result of an event of Force Majeure including, but not limited to, explosion, earthquake, lightning, fire, flood, governmental orders, war, civil disturbances or any other causes beyond the - control of any Party whether or not similar to the foregoing. </w:t>
      </w:r>
      <w:r>
        <w:rPr>
          <w:color w:val="000000"/>
        </w:rPr>
        <w:tab/>
      </w:r>
    </w:p>
    <w:p w14:paraId="14174305" w14:textId="77777777" w:rsidR="00835963" w:rsidRDefault="00835963">
      <w:pPr>
        <w:pBdr>
          <w:top w:val="nil"/>
          <w:left w:val="nil"/>
          <w:bottom w:val="nil"/>
          <w:right w:val="nil"/>
          <w:between w:val="nil"/>
        </w:pBdr>
        <w:spacing w:line="240" w:lineRule="auto"/>
        <w:ind w:left="0" w:hanging="2"/>
        <w:jc w:val="both"/>
        <w:rPr>
          <w:color w:val="000000"/>
        </w:rPr>
      </w:pPr>
    </w:p>
    <w:p w14:paraId="5B72D7B4"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In the event that the Supplier or the Purchaser is delayed in performing any of their respective obligations under the contract, and such delay is caused by Force epidemics, earthquakes, quarantine restrictions and freight embargoes, such delay may be excused, and the period of such delay may be added to the time of performance of the obligation delayed. The Service Provider shall promptly notify the bank in writing of such conditions and the cause thereof.</w:t>
      </w:r>
    </w:p>
    <w:p w14:paraId="5FC9F9C4"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627FCB30"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Dispute resolution and arbitration</w:t>
      </w:r>
    </w:p>
    <w:p w14:paraId="5BA2DB5C"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All disputes, controversies or differences which may arise between the Supplier and the Purchaser out of or in relation to or in connection with this Contract, shall be settled amicably. If it is not possible to settle the matter amicably, the dispute, controversies or differences shall be finally settled by arbitration in accordance with the provisions of Arbitration Act, 1940 with the consent of both parties. An arbitrator shall be mutually appointed by the both parties having sufficient knowledge of law for dispute resolution. In case the parties do not agree on such mutual appointment, the aggrieved party can move the competent judicial forum within the territorial Jurisdiction of Pakistan under the law of Pakistan and place for dispute resolution will be at Islamabad. </w:t>
      </w:r>
    </w:p>
    <w:p w14:paraId="11C639FB" w14:textId="77777777" w:rsidR="00835963" w:rsidRDefault="00835963">
      <w:pPr>
        <w:pBdr>
          <w:top w:val="nil"/>
          <w:left w:val="nil"/>
          <w:bottom w:val="nil"/>
          <w:right w:val="nil"/>
          <w:between w:val="nil"/>
        </w:pBdr>
        <w:spacing w:line="240" w:lineRule="auto"/>
        <w:ind w:left="0" w:hanging="2"/>
        <w:jc w:val="both"/>
        <w:rPr>
          <w:color w:val="000000"/>
        </w:rPr>
      </w:pPr>
    </w:p>
    <w:p w14:paraId="7CAB18B0" w14:textId="6E7652F1" w:rsidR="00835963" w:rsidRPr="005614DA" w:rsidRDefault="001C16BA">
      <w:pPr>
        <w:pBdr>
          <w:top w:val="nil"/>
          <w:left w:val="nil"/>
          <w:bottom w:val="nil"/>
          <w:right w:val="nil"/>
          <w:between w:val="nil"/>
        </w:pBdr>
        <w:spacing w:line="240" w:lineRule="auto"/>
        <w:ind w:left="0" w:hanging="2"/>
        <w:jc w:val="both"/>
      </w:pPr>
      <w:r w:rsidRPr="0008595E">
        <w:rPr>
          <w:color w:val="000000"/>
        </w:rPr>
        <w:t xml:space="preserve">In case a friendly settlement fails, the Purchaser reserves the right to immediately cancel this agreement and call the Vendor’s bank for encashment of </w:t>
      </w:r>
      <w:r w:rsidR="0008595E" w:rsidRPr="005614DA">
        <w:t xml:space="preserve">2% </w:t>
      </w:r>
      <w:r w:rsidRPr="0008595E">
        <w:rPr>
          <w:color w:val="000000"/>
        </w:rPr>
        <w:t>performance Guarantee.</w:t>
      </w:r>
    </w:p>
    <w:p w14:paraId="4ADF1538" w14:textId="77777777" w:rsidR="00835963" w:rsidRPr="005614DA" w:rsidRDefault="00835963">
      <w:pPr>
        <w:pBdr>
          <w:top w:val="nil"/>
          <w:left w:val="nil"/>
          <w:bottom w:val="nil"/>
          <w:right w:val="nil"/>
          <w:between w:val="nil"/>
        </w:pBdr>
        <w:shd w:val="clear" w:color="auto" w:fill="FFFFFF"/>
        <w:tabs>
          <w:tab w:val="left" w:pos="-90"/>
        </w:tabs>
        <w:spacing w:line="240" w:lineRule="auto"/>
        <w:ind w:left="0" w:hanging="2"/>
        <w:jc w:val="both"/>
        <w:rPr>
          <w:sz w:val="20"/>
          <w:szCs w:val="20"/>
        </w:rPr>
      </w:pPr>
    </w:p>
    <w:p w14:paraId="6B3DD3CB"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Contravention and Termination of Contract:</w:t>
      </w:r>
    </w:p>
    <w:p w14:paraId="3DF2F367" w14:textId="77777777" w:rsidR="00835963" w:rsidRDefault="001C16BA">
      <w:pPr>
        <w:numPr>
          <w:ilvl w:val="1"/>
          <w:numId w:val="21"/>
        </w:numPr>
        <w:pBdr>
          <w:top w:val="nil"/>
          <w:left w:val="nil"/>
          <w:bottom w:val="nil"/>
          <w:right w:val="nil"/>
          <w:between w:val="nil"/>
        </w:pBdr>
        <w:spacing w:line="240" w:lineRule="auto"/>
        <w:ind w:left="0" w:hanging="2"/>
        <w:jc w:val="both"/>
        <w:rPr>
          <w:color w:val="000000"/>
        </w:rPr>
      </w:pPr>
      <w:r>
        <w:rPr>
          <w:color w:val="000000"/>
        </w:rPr>
        <w:t xml:space="preserve">In case any party contravenes any of the provision of this Contract or is not duly fulfilling its obligations, it shall serve a written notice on the other party for rectification of contravention or </w:t>
      </w:r>
      <w:r>
        <w:t>fulfilment</w:t>
      </w:r>
      <w:r>
        <w:rPr>
          <w:color w:val="000000"/>
        </w:rPr>
        <w:t xml:space="preserve"> of obligation, as the case may be, and it shall be mandatory obligation of the other party to rectify the contravention or </w:t>
      </w:r>
      <w:r>
        <w:t>fulfil</w:t>
      </w:r>
      <w:r>
        <w:rPr>
          <w:color w:val="000000"/>
        </w:rPr>
        <w:t xml:space="preserve"> the obligation within 30 days of notice.</w:t>
      </w:r>
    </w:p>
    <w:p w14:paraId="2C709C8C" w14:textId="77777777" w:rsidR="00835963" w:rsidRDefault="001C16BA">
      <w:pPr>
        <w:numPr>
          <w:ilvl w:val="1"/>
          <w:numId w:val="21"/>
        </w:numPr>
        <w:pBdr>
          <w:top w:val="nil"/>
          <w:left w:val="nil"/>
          <w:bottom w:val="nil"/>
          <w:right w:val="nil"/>
          <w:between w:val="nil"/>
        </w:pBdr>
        <w:spacing w:line="240" w:lineRule="auto"/>
        <w:ind w:left="0" w:hanging="2"/>
        <w:jc w:val="both"/>
        <w:rPr>
          <w:color w:val="000000"/>
        </w:rPr>
      </w:pPr>
      <w:r>
        <w:rPr>
          <w:color w:val="000000"/>
        </w:rPr>
        <w:t xml:space="preserve">In case the party, which contravenes any of provisions of this Contract or is not fulfilling its obligation under this Contract does not rectify the contravention or </w:t>
      </w:r>
      <w:r>
        <w:t>fulfil</w:t>
      </w:r>
      <w:r>
        <w:rPr>
          <w:color w:val="000000"/>
        </w:rPr>
        <w:t xml:space="preserve"> its obligation within 30 days of date of receipt of the notice, the other party shall serve another/second notice, impressing upon the defaulting party that, in case rectification of contravention is not made good or obligation is not fulfilled, the Contract shall stand terminated after 60 days of the date of issue of second notice.</w:t>
      </w:r>
    </w:p>
    <w:p w14:paraId="77327070" w14:textId="77777777" w:rsidR="00835963" w:rsidRDefault="001C16BA">
      <w:pPr>
        <w:numPr>
          <w:ilvl w:val="1"/>
          <w:numId w:val="21"/>
        </w:numPr>
        <w:pBdr>
          <w:top w:val="nil"/>
          <w:left w:val="nil"/>
          <w:bottom w:val="nil"/>
          <w:right w:val="nil"/>
          <w:between w:val="nil"/>
        </w:pBdr>
        <w:spacing w:line="240" w:lineRule="auto"/>
        <w:ind w:left="0" w:hanging="2"/>
        <w:jc w:val="both"/>
        <w:rPr>
          <w:color w:val="000000"/>
        </w:rPr>
      </w:pPr>
      <w:r>
        <w:rPr>
          <w:color w:val="000000"/>
        </w:rPr>
        <w:t>Contract may be terminated with mutual consent and based on some solid grounds/reason at any time by a written notice of termination delivered not less than 30 days prior to the termination date. In case of unjustified / unnecessary termination, the matter shall be resolved through arbitration.</w:t>
      </w:r>
    </w:p>
    <w:p w14:paraId="651060C3" w14:textId="77777777" w:rsidR="00835963" w:rsidRDefault="001C16BA">
      <w:pPr>
        <w:numPr>
          <w:ilvl w:val="1"/>
          <w:numId w:val="21"/>
        </w:numPr>
        <w:pBdr>
          <w:top w:val="nil"/>
          <w:left w:val="nil"/>
          <w:bottom w:val="nil"/>
          <w:right w:val="nil"/>
          <w:between w:val="nil"/>
        </w:pBdr>
        <w:spacing w:line="240" w:lineRule="auto"/>
        <w:ind w:left="0" w:hanging="2"/>
        <w:jc w:val="both"/>
        <w:rPr>
          <w:color w:val="000000"/>
        </w:rPr>
      </w:pPr>
      <w:r>
        <w:rPr>
          <w:color w:val="000000"/>
        </w:rPr>
        <w:t xml:space="preserve">On termination </w:t>
      </w:r>
      <w:r>
        <w:t>of the Contract</w:t>
      </w:r>
      <w:r>
        <w:rPr>
          <w:color w:val="000000"/>
        </w:rPr>
        <w:t xml:space="preserve"> the Supplier shall deliver </w:t>
      </w:r>
      <w:r>
        <w:t>to the client</w:t>
      </w:r>
      <w:r>
        <w:rPr>
          <w:color w:val="000000"/>
        </w:rPr>
        <w:t xml:space="preserve"> all completed or partially completed plans, studies, reports and information till the date of termination within 30 days.</w:t>
      </w:r>
    </w:p>
    <w:p w14:paraId="405CFE38" w14:textId="77777777" w:rsidR="00835963" w:rsidRDefault="00835963">
      <w:pPr>
        <w:pBdr>
          <w:top w:val="nil"/>
          <w:left w:val="nil"/>
          <w:bottom w:val="nil"/>
          <w:right w:val="nil"/>
          <w:between w:val="nil"/>
        </w:pBdr>
        <w:spacing w:line="240" w:lineRule="auto"/>
        <w:ind w:left="0" w:hanging="2"/>
        <w:jc w:val="both"/>
        <w:rPr>
          <w:color w:val="000000"/>
        </w:rPr>
      </w:pPr>
    </w:p>
    <w:p w14:paraId="4A917AF7"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Payment Terms:</w:t>
      </w:r>
    </w:p>
    <w:p w14:paraId="4A2740A7" w14:textId="77777777" w:rsidR="00835963" w:rsidRDefault="001C16BA">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Payment shall be made to the supplier against submission of delivery documents i.e. Delivery </w:t>
      </w:r>
      <w:proofErr w:type="spellStart"/>
      <w:r>
        <w:rPr>
          <w:color w:val="000000"/>
        </w:rPr>
        <w:t>Challan</w:t>
      </w:r>
      <w:proofErr w:type="spellEnd"/>
      <w:r>
        <w:rPr>
          <w:color w:val="000000"/>
        </w:rPr>
        <w:t xml:space="preserve">, Sales Tax Invoice. Bill of Entry &amp; Proof of Payment of Duties and Taxes at the time of Import (in case direct importer). </w:t>
      </w:r>
    </w:p>
    <w:p w14:paraId="5EE82839" w14:textId="77777777" w:rsidR="00835963" w:rsidRDefault="001C16BA">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NUCES-FAST shall release 100% payment in shape of Pay Order/Demand Draft after 30 days of receipt of delivery documents subject to satisfactory performance report submitted by the designated NUCES-FAST staff. </w:t>
      </w:r>
    </w:p>
    <w:p w14:paraId="0B5BFF95" w14:textId="77777777" w:rsidR="00835963" w:rsidRDefault="001C16BA">
      <w:pPr>
        <w:numPr>
          <w:ilvl w:val="0"/>
          <w:numId w:val="8"/>
        </w:numPr>
        <w:pBdr>
          <w:top w:val="nil"/>
          <w:left w:val="nil"/>
          <w:bottom w:val="nil"/>
          <w:right w:val="nil"/>
          <w:between w:val="nil"/>
        </w:pBdr>
        <w:spacing w:line="240" w:lineRule="auto"/>
        <w:ind w:left="0" w:hanging="2"/>
        <w:jc w:val="both"/>
        <w:rPr>
          <w:color w:val="000000"/>
        </w:rPr>
      </w:pPr>
      <w:r>
        <w:rPr>
          <w:color w:val="000000"/>
        </w:rPr>
        <w:t>Payment shall be made according to actual quantities ordered by the Procuring Agency.</w:t>
      </w:r>
    </w:p>
    <w:p w14:paraId="6368A7AE" w14:textId="042744A5" w:rsidR="00835963" w:rsidRDefault="00835963">
      <w:pPr>
        <w:pBdr>
          <w:top w:val="nil"/>
          <w:left w:val="nil"/>
          <w:bottom w:val="nil"/>
          <w:right w:val="nil"/>
          <w:between w:val="nil"/>
        </w:pBdr>
        <w:spacing w:line="240" w:lineRule="auto"/>
        <w:ind w:left="0" w:hanging="2"/>
        <w:jc w:val="both"/>
        <w:rPr>
          <w:color w:val="000000"/>
        </w:rPr>
      </w:pPr>
    </w:p>
    <w:p w14:paraId="40F5B306"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lastRenderedPageBreak/>
        <w:t>Validity Period:</w:t>
      </w:r>
    </w:p>
    <w:p w14:paraId="2CE1CDD7"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6DA270B8" w14:textId="1A749163" w:rsidR="00835963" w:rsidRDefault="001C16BA">
      <w:pPr>
        <w:pBdr>
          <w:top w:val="nil"/>
          <w:left w:val="nil"/>
          <w:bottom w:val="nil"/>
          <w:right w:val="nil"/>
          <w:between w:val="nil"/>
        </w:pBdr>
        <w:spacing w:line="240" w:lineRule="auto"/>
        <w:ind w:left="0" w:hanging="2"/>
        <w:jc w:val="both"/>
        <w:rPr>
          <w:color w:val="000000"/>
        </w:rPr>
      </w:pPr>
      <w:r w:rsidRPr="00CF6E8A">
        <w:rPr>
          <w:color w:val="000000"/>
        </w:rPr>
        <w:t xml:space="preserve">Unless terminated by the purchaser, the Procurement Contract shall remain valid for </w:t>
      </w:r>
      <w:r w:rsidRPr="005614DA">
        <w:t xml:space="preserve">period of </w:t>
      </w:r>
      <w:r w:rsidR="00051DCB" w:rsidRPr="005614DA">
        <w:t xml:space="preserve">one </w:t>
      </w:r>
      <w:r w:rsidRPr="005614DA">
        <w:t>year</w:t>
      </w:r>
      <w:r w:rsidRPr="00CF6E8A">
        <w:rPr>
          <w:color w:val="000000"/>
        </w:rPr>
        <w:t xml:space="preserve"> from date of Entry into Force.</w:t>
      </w:r>
    </w:p>
    <w:p w14:paraId="0BCB24DA" w14:textId="77777777" w:rsidR="00835963" w:rsidRDefault="00835963">
      <w:pPr>
        <w:pBdr>
          <w:top w:val="nil"/>
          <w:left w:val="nil"/>
          <w:bottom w:val="nil"/>
          <w:right w:val="nil"/>
          <w:between w:val="nil"/>
        </w:pBdr>
        <w:spacing w:line="240" w:lineRule="auto"/>
        <w:ind w:left="0" w:hanging="2"/>
        <w:jc w:val="both"/>
        <w:rPr>
          <w:color w:val="000000"/>
          <w:sz w:val="20"/>
          <w:szCs w:val="20"/>
        </w:rPr>
      </w:pPr>
    </w:p>
    <w:p w14:paraId="0B518927"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Entry into Force:</w:t>
      </w:r>
    </w:p>
    <w:p w14:paraId="52075B5C" w14:textId="77777777" w:rsidR="00835963" w:rsidRDefault="001C16BA">
      <w:pPr>
        <w:ind w:left="0" w:hanging="2"/>
      </w:pPr>
      <w:r>
        <w:t>The Procurement Contract with successful bidder shall be entered into force from the date on which the signatures of both the Purchaser and the successful bidder are affixed to the written contract.</w:t>
      </w:r>
    </w:p>
    <w:p w14:paraId="7F48A91E" w14:textId="77777777" w:rsidR="00835963" w:rsidRDefault="00835963">
      <w:pPr>
        <w:ind w:left="0" w:hanging="2"/>
      </w:pPr>
    </w:p>
    <w:p w14:paraId="218CD5CB" w14:textId="77777777" w:rsidR="00835963" w:rsidRDefault="001C16BA">
      <w:pPr>
        <w:numPr>
          <w:ilvl w:val="0"/>
          <w:numId w:val="18"/>
        </w:numPr>
        <w:pBdr>
          <w:top w:val="nil"/>
          <w:left w:val="nil"/>
          <w:bottom w:val="nil"/>
          <w:right w:val="nil"/>
          <w:between w:val="nil"/>
        </w:pBdr>
        <w:spacing w:line="240" w:lineRule="auto"/>
        <w:ind w:left="0" w:hanging="2"/>
        <w:rPr>
          <w:color w:val="000000"/>
        </w:rPr>
      </w:pPr>
      <w:r>
        <w:rPr>
          <w:b/>
          <w:color w:val="000000"/>
        </w:rPr>
        <w:t>Closing of Contract:</w:t>
      </w:r>
    </w:p>
    <w:p w14:paraId="32F283D2" w14:textId="77777777" w:rsidR="00835963" w:rsidRDefault="001C16BA">
      <w:pPr>
        <w:ind w:left="0" w:hanging="2"/>
        <w:jc w:val="both"/>
      </w:pPr>
      <w:r>
        <w:t>The contractor shall be discharged from his liabilities and duties upon signing of certificate of closing of contract by user department after completion of three calendar years from date of entry into force.</w:t>
      </w:r>
    </w:p>
    <w:p w14:paraId="1CB7D62C" w14:textId="77777777" w:rsidR="00835963" w:rsidRDefault="00835963">
      <w:pPr>
        <w:ind w:left="0" w:hanging="2"/>
        <w:jc w:val="both"/>
      </w:pPr>
    </w:p>
    <w:p w14:paraId="53A02961"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Renewal of Contract:</w:t>
      </w:r>
    </w:p>
    <w:p w14:paraId="42604E72"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The contract shall be renewable upon same terms &amp; conditions with mutual consent by both parties. Such renewals shall be on annual basis and maximum renewal/extension period shall not exceed three years.</w:t>
      </w:r>
    </w:p>
    <w:p w14:paraId="03AE4DF3" w14:textId="77777777" w:rsidR="00835963" w:rsidRDefault="00835963">
      <w:pPr>
        <w:pBdr>
          <w:top w:val="nil"/>
          <w:left w:val="nil"/>
          <w:bottom w:val="nil"/>
          <w:right w:val="nil"/>
          <w:between w:val="nil"/>
        </w:pBdr>
        <w:spacing w:line="240" w:lineRule="auto"/>
        <w:ind w:left="0" w:hanging="2"/>
        <w:jc w:val="both"/>
        <w:rPr>
          <w:color w:val="000000"/>
        </w:rPr>
      </w:pPr>
    </w:p>
    <w:p w14:paraId="50F11148" w14:textId="77777777" w:rsidR="00835963" w:rsidRDefault="001C16BA">
      <w:pPr>
        <w:numPr>
          <w:ilvl w:val="0"/>
          <w:numId w:val="18"/>
        </w:numPr>
        <w:pBdr>
          <w:top w:val="nil"/>
          <w:left w:val="nil"/>
          <w:bottom w:val="nil"/>
          <w:right w:val="nil"/>
          <w:between w:val="nil"/>
        </w:pBdr>
        <w:spacing w:line="240" w:lineRule="auto"/>
        <w:ind w:left="0" w:hanging="2"/>
        <w:jc w:val="both"/>
        <w:rPr>
          <w:color w:val="000000"/>
        </w:rPr>
      </w:pPr>
      <w:r>
        <w:rPr>
          <w:b/>
          <w:color w:val="000000"/>
        </w:rPr>
        <w:t>Local support terms &amp; conditions:</w:t>
      </w:r>
    </w:p>
    <w:p w14:paraId="4B30E53A" w14:textId="77777777" w:rsidR="00835963" w:rsidRDefault="001C16BA">
      <w:pPr>
        <w:numPr>
          <w:ilvl w:val="0"/>
          <w:numId w:val="16"/>
        </w:numPr>
        <w:pBdr>
          <w:top w:val="nil"/>
          <w:left w:val="nil"/>
          <w:bottom w:val="nil"/>
          <w:right w:val="nil"/>
          <w:between w:val="nil"/>
        </w:pBdr>
        <w:shd w:val="clear" w:color="auto" w:fill="FFFFFF"/>
        <w:tabs>
          <w:tab w:val="left" w:pos="-90"/>
        </w:tabs>
        <w:spacing w:line="240" w:lineRule="auto"/>
        <w:ind w:left="0" w:hanging="2"/>
        <w:jc w:val="both"/>
        <w:rPr>
          <w:color w:val="000000"/>
        </w:rPr>
      </w:pPr>
      <w:r>
        <w:rPr>
          <w:color w:val="000000"/>
        </w:rPr>
        <w:t xml:space="preserve">Under the terms of this Contract the Supplier will provide comprehensive parts, material and </w:t>
      </w:r>
      <w:proofErr w:type="spellStart"/>
      <w:r>
        <w:rPr>
          <w:color w:val="000000"/>
        </w:rPr>
        <w:t>labour</w:t>
      </w:r>
      <w:proofErr w:type="spellEnd"/>
      <w:r>
        <w:rPr>
          <w:color w:val="000000"/>
        </w:rPr>
        <w:t xml:space="preserve"> on site warranties of respective goods purchased by the Purchaser. The warranty period will start from the date of delivery of goods by the Supplier.</w:t>
      </w:r>
    </w:p>
    <w:p w14:paraId="2DD6B564" w14:textId="77777777" w:rsidR="00835963" w:rsidRDefault="00835963">
      <w:pPr>
        <w:pBdr>
          <w:top w:val="nil"/>
          <w:left w:val="nil"/>
          <w:bottom w:val="nil"/>
          <w:right w:val="nil"/>
          <w:between w:val="nil"/>
        </w:pBdr>
        <w:shd w:val="clear" w:color="auto" w:fill="FFFFFF"/>
        <w:tabs>
          <w:tab w:val="left" w:pos="-90"/>
        </w:tabs>
        <w:spacing w:line="240" w:lineRule="auto"/>
        <w:ind w:left="0" w:hanging="2"/>
        <w:jc w:val="both"/>
        <w:rPr>
          <w:color w:val="000000"/>
        </w:rPr>
      </w:pPr>
      <w:bookmarkStart w:id="1" w:name="_heading=h.gjdgxs" w:colFirst="0" w:colLast="0"/>
      <w:bookmarkEnd w:id="1"/>
    </w:p>
    <w:p w14:paraId="20F99692" w14:textId="77777777" w:rsidR="00835963" w:rsidRPr="00EA626A" w:rsidRDefault="001C16BA">
      <w:pPr>
        <w:pStyle w:val="Heading2"/>
        <w:numPr>
          <w:ilvl w:val="0"/>
          <w:numId w:val="16"/>
        </w:numPr>
        <w:shd w:val="clear" w:color="auto" w:fill="FFFFFF"/>
        <w:tabs>
          <w:tab w:val="left" w:pos="-90"/>
        </w:tabs>
        <w:spacing w:before="0"/>
        <w:ind w:left="0" w:hanging="2"/>
        <w:jc w:val="both"/>
        <w:rPr>
          <w:b/>
          <w:sz w:val="24"/>
          <w:szCs w:val="24"/>
        </w:rPr>
      </w:pPr>
      <w:r>
        <w:rPr>
          <w:b/>
          <w:sz w:val="24"/>
          <w:szCs w:val="24"/>
        </w:rPr>
        <w:t>Changes to the THIS CONTRACT:</w:t>
      </w:r>
    </w:p>
    <w:p w14:paraId="22121F54" w14:textId="77777777" w:rsidR="00835963" w:rsidRDefault="00835963">
      <w:pPr>
        <w:rPr>
          <w:sz w:val="12"/>
          <w:szCs w:val="12"/>
        </w:rPr>
      </w:pPr>
    </w:p>
    <w:p w14:paraId="2C48AD83" w14:textId="77777777" w:rsidR="00835963" w:rsidRDefault="001C16BA">
      <w:pPr>
        <w:numPr>
          <w:ilvl w:val="1"/>
          <w:numId w:val="16"/>
        </w:numPr>
        <w:pBdr>
          <w:top w:val="nil"/>
          <w:left w:val="nil"/>
          <w:bottom w:val="nil"/>
          <w:right w:val="nil"/>
          <w:between w:val="nil"/>
        </w:pBdr>
        <w:shd w:val="clear" w:color="auto" w:fill="FFFFFF"/>
        <w:tabs>
          <w:tab w:val="left" w:pos="-90"/>
        </w:tabs>
        <w:spacing w:line="240" w:lineRule="auto"/>
        <w:ind w:left="0" w:hanging="2"/>
        <w:jc w:val="both"/>
        <w:rPr>
          <w:color w:val="000000"/>
        </w:rPr>
      </w:pPr>
      <w:r>
        <w:rPr>
          <w:color w:val="000000"/>
        </w:rPr>
        <w:t xml:space="preserve">No modification of this Contract will be effective unless it is in writing and signed by </w:t>
      </w:r>
      <w:proofErr w:type="spellStart"/>
      <w:r>
        <w:t>authorised</w:t>
      </w:r>
      <w:proofErr w:type="spellEnd"/>
      <w:r>
        <w:rPr>
          <w:color w:val="000000"/>
        </w:rPr>
        <w:t xml:space="preserve"> representatives of both the customer and the vendor. </w:t>
      </w:r>
    </w:p>
    <w:p w14:paraId="7B3545D1" w14:textId="77777777" w:rsidR="00835963" w:rsidRDefault="001C16BA">
      <w:pPr>
        <w:numPr>
          <w:ilvl w:val="1"/>
          <w:numId w:val="16"/>
        </w:numPr>
        <w:pBdr>
          <w:top w:val="nil"/>
          <w:left w:val="nil"/>
          <w:bottom w:val="nil"/>
          <w:right w:val="nil"/>
          <w:between w:val="nil"/>
        </w:pBdr>
        <w:shd w:val="clear" w:color="auto" w:fill="FFFFFF"/>
        <w:tabs>
          <w:tab w:val="left" w:pos="-90"/>
        </w:tabs>
        <w:spacing w:line="240" w:lineRule="auto"/>
        <w:ind w:left="0" w:hanging="2"/>
        <w:jc w:val="both"/>
        <w:rPr>
          <w:color w:val="000000"/>
        </w:rPr>
      </w:pPr>
      <w:r>
        <w:rPr>
          <w:color w:val="000000"/>
        </w:rPr>
        <w:t xml:space="preserve">All notices will be in writing and will be given by personal delivery, certified or registered mail addressed as follows: </w:t>
      </w:r>
    </w:p>
    <w:p w14:paraId="45C44ADA" w14:textId="77777777" w:rsidR="00835963" w:rsidRDefault="00835963">
      <w:pPr>
        <w:shd w:val="clear" w:color="auto" w:fill="FFFFFF"/>
        <w:tabs>
          <w:tab w:val="left" w:pos="-90"/>
        </w:tabs>
        <w:ind w:left="0" w:hanging="2"/>
        <w:jc w:val="both"/>
      </w:pPr>
    </w:p>
    <w:p w14:paraId="167864A4" w14:textId="77777777" w:rsidR="00835963" w:rsidRDefault="00835963">
      <w:pPr>
        <w:shd w:val="clear" w:color="auto" w:fill="FFFFFF"/>
        <w:tabs>
          <w:tab w:val="left" w:pos="-90"/>
        </w:tabs>
        <w:ind w:left="0" w:hanging="2"/>
        <w:jc w:val="both"/>
      </w:pPr>
    </w:p>
    <w:p w14:paraId="23B99A15" w14:textId="3B45A941" w:rsidR="00835963" w:rsidRDefault="001C16BA">
      <w:pPr>
        <w:shd w:val="clear" w:color="auto" w:fill="FFFFFF"/>
        <w:tabs>
          <w:tab w:val="left" w:pos="-90"/>
        </w:tabs>
        <w:ind w:left="0" w:hanging="2"/>
        <w:jc w:val="both"/>
      </w:pPr>
      <w:r>
        <w:rPr>
          <w:b/>
          <w:i/>
        </w:rPr>
        <w:t>To the customer:</w:t>
      </w:r>
      <w:r>
        <w:t xml:space="preserve">  </w:t>
      </w:r>
      <w:r>
        <w:tab/>
      </w:r>
      <w:r w:rsidR="00B8085B">
        <w:t>Purchase Office</w:t>
      </w:r>
      <w:r>
        <w:t>,</w:t>
      </w:r>
    </w:p>
    <w:p w14:paraId="2258DB71" w14:textId="77777777" w:rsidR="00835963" w:rsidRDefault="001C16BA">
      <w:pPr>
        <w:shd w:val="clear" w:color="auto" w:fill="FFFFFF"/>
        <w:tabs>
          <w:tab w:val="left" w:pos="-90"/>
        </w:tabs>
        <w:ind w:left="0" w:hanging="2"/>
        <w:jc w:val="both"/>
      </w:pPr>
      <w:r>
        <w:tab/>
      </w:r>
      <w:r>
        <w:tab/>
      </w:r>
      <w:r>
        <w:tab/>
      </w:r>
      <w:r>
        <w:tab/>
        <w:t>NUCES-FAST</w:t>
      </w:r>
      <w:r>
        <w:tab/>
      </w:r>
    </w:p>
    <w:p w14:paraId="45E7404A" w14:textId="77777777" w:rsidR="00835963" w:rsidRDefault="001C16BA">
      <w:pPr>
        <w:shd w:val="clear" w:color="auto" w:fill="FFFFFF"/>
        <w:tabs>
          <w:tab w:val="left" w:pos="-90"/>
        </w:tabs>
        <w:ind w:left="0" w:hanging="2"/>
        <w:jc w:val="both"/>
      </w:pPr>
      <w:r>
        <w:tab/>
      </w:r>
      <w:r>
        <w:tab/>
      </w:r>
      <w:r>
        <w:tab/>
      </w:r>
      <w:r>
        <w:tab/>
        <w:t>Islamabad.</w:t>
      </w:r>
    </w:p>
    <w:p w14:paraId="539A203D" w14:textId="77777777" w:rsidR="00835963" w:rsidRDefault="001C16BA">
      <w:pPr>
        <w:shd w:val="clear" w:color="auto" w:fill="FFFFFF"/>
        <w:tabs>
          <w:tab w:val="left" w:pos="-90"/>
        </w:tabs>
        <w:ind w:left="0" w:hanging="2"/>
        <w:jc w:val="both"/>
      </w:pPr>
      <w:r>
        <w:tab/>
      </w:r>
      <w:r>
        <w:tab/>
      </w:r>
      <w:r>
        <w:tab/>
      </w:r>
      <w:r>
        <w:tab/>
      </w:r>
    </w:p>
    <w:p w14:paraId="5AD39754" w14:textId="77777777" w:rsidR="00835963" w:rsidRDefault="00835963">
      <w:pPr>
        <w:shd w:val="clear" w:color="auto" w:fill="FFFFFF"/>
        <w:tabs>
          <w:tab w:val="left" w:pos="-90"/>
        </w:tabs>
        <w:ind w:left="0" w:hanging="2"/>
        <w:jc w:val="both"/>
      </w:pPr>
    </w:p>
    <w:p w14:paraId="02616330" w14:textId="77777777" w:rsidR="00835963" w:rsidRDefault="001C16BA">
      <w:pPr>
        <w:shd w:val="clear" w:color="auto" w:fill="FFFFFF"/>
        <w:tabs>
          <w:tab w:val="left" w:pos="-90"/>
          <w:tab w:val="left" w:pos="2880"/>
        </w:tabs>
        <w:ind w:left="0" w:hanging="2"/>
        <w:jc w:val="both"/>
      </w:pPr>
      <w:r>
        <w:rPr>
          <w:b/>
          <w:i/>
        </w:rPr>
        <w:t xml:space="preserve">         To the Vendor:</w:t>
      </w:r>
      <w:r>
        <w:t xml:space="preserve">           </w:t>
      </w:r>
      <w:r>
        <w:tab/>
        <w:t>M/S _____________________ (</w:t>
      </w:r>
      <w:proofErr w:type="spellStart"/>
      <w:r>
        <w:t>Pvt</w:t>
      </w:r>
      <w:proofErr w:type="spellEnd"/>
      <w:r>
        <w:t>) Ltd</w:t>
      </w:r>
    </w:p>
    <w:p w14:paraId="6D26CA9A" w14:textId="77777777" w:rsidR="00835963" w:rsidRDefault="001C16BA">
      <w:pPr>
        <w:shd w:val="clear" w:color="auto" w:fill="FFFFFF"/>
        <w:tabs>
          <w:tab w:val="left" w:pos="-90"/>
          <w:tab w:val="left" w:pos="2880"/>
        </w:tabs>
        <w:ind w:left="0" w:hanging="2"/>
        <w:jc w:val="both"/>
      </w:pPr>
      <w:r>
        <w:tab/>
        <w:t>_________________________</w:t>
      </w:r>
    </w:p>
    <w:p w14:paraId="04376F8F" w14:textId="77777777" w:rsidR="00835963" w:rsidRDefault="001C16BA">
      <w:pPr>
        <w:shd w:val="clear" w:color="auto" w:fill="FFFFFF"/>
        <w:tabs>
          <w:tab w:val="left" w:pos="-90"/>
          <w:tab w:val="left" w:pos="2880"/>
        </w:tabs>
        <w:ind w:left="0" w:hanging="2"/>
        <w:jc w:val="both"/>
      </w:pPr>
      <w:r>
        <w:tab/>
        <w:t>Islamabad,</w:t>
      </w:r>
    </w:p>
    <w:p w14:paraId="5DBF83DC" w14:textId="77777777" w:rsidR="00835963" w:rsidRDefault="00835963">
      <w:pPr>
        <w:shd w:val="clear" w:color="auto" w:fill="FFFFFF"/>
        <w:tabs>
          <w:tab w:val="left" w:pos="-90"/>
          <w:tab w:val="left" w:pos="2880"/>
        </w:tabs>
        <w:ind w:left="0" w:hanging="2"/>
        <w:jc w:val="both"/>
      </w:pPr>
    </w:p>
    <w:p w14:paraId="173270A2" w14:textId="77777777" w:rsidR="00835963" w:rsidRDefault="001C16BA">
      <w:pPr>
        <w:numPr>
          <w:ilvl w:val="1"/>
          <w:numId w:val="16"/>
        </w:numPr>
        <w:pBdr>
          <w:top w:val="nil"/>
          <w:left w:val="nil"/>
          <w:bottom w:val="nil"/>
          <w:right w:val="nil"/>
          <w:between w:val="nil"/>
        </w:pBdr>
        <w:shd w:val="clear" w:color="auto" w:fill="FFFFFF"/>
        <w:tabs>
          <w:tab w:val="left" w:pos="-90"/>
        </w:tabs>
        <w:spacing w:line="240" w:lineRule="auto"/>
        <w:ind w:left="0" w:hanging="2"/>
        <w:jc w:val="both"/>
        <w:rPr>
          <w:color w:val="000000"/>
        </w:rPr>
      </w:pPr>
      <w:r>
        <w:rPr>
          <w:color w:val="000000"/>
        </w:rPr>
        <w:t>If any provision of this Contract becomes illegal, invalid or void under any applicable State of the land under which performance hereunder is required, such provision shall be considered severable, and the remaining provisions hereof shall not be impaired and this Contract shall be interpreted as far as possible so as to give effect to its stated purpose.</w:t>
      </w:r>
    </w:p>
    <w:p w14:paraId="0517A4F0" w14:textId="77777777" w:rsidR="00835963" w:rsidRDefault="00835963">
      <w:pPr>
        <w:pBdr>
          <w:top w:val="nil"/>
          <w:left w:val="nil"/>
          <w:bottom w:val="nil"/>
          <w:right w:val="nil"/>
          <w:between w:val="nil"/>
        </w:pBdr>
        <w:shd w:val="clear" w:color="auto" w:fill="FFFFFF"/>
        <w:tabs>
          <w:tab w:val="left" w:pos="-90"/>
        </w:tabs>
        <w:spacing w:line="240" w:lineRule="auto"/>
        <w:ind w:left="0" w:hanging="2"/>
        <w:jc w:val="both"/>
        <w:rPr>
          <w:color w:val="000000"/>
        </w:rPr>
      </w:pPr>
    </w:p>
    <w:p w14:paraId="771F337F" w14:textId="77777777" w:rsidR="00835963" w:rsidRDefault="001C16BA">
      <w:pPr>
        <w:pStyle w:val="Heading2"/>
        <w:numPr>
          <w:ilvl w:val="0"/>
          <w:numId w:val="16"/>
        </w:numPr>
        <w:shd w:val="clear" w:color="auto" w:fill="FFFFFF"/>
        <w:tabs>
          <w:tab w:val="left" w:pos="-90"/>
        </w:tabs>
        <w:spacing w:before="0"/>
        <w:ind w:left="0" w:hanging="2"/>
        <w:jc w:val="both"/>
        <w:rPr>
          <w:sz w:val="24"/>
          <w:szCs w:val="24"/>
        </w:rPr>
      </w:pPr>
      <w:r>
        <w:rPr>
          <w:b/>
          <w:sz w:val="24"/>
          <w:szCs w:val="24"/>
        </w:rPr>
        <w:t>Scope:</w:t>
      </w:r>
    </w:p>
    <w:p w14:paraId="030784B4" w14:textId="77777777" w:rsidR="00835963" w:rsidRDefault="00835963">
      <w:pPr>
        <w:pBdr>
          <w:top w:val="nil"/>
          <w:left w:val="nil"/>
          <w:bottom w:val="nil"/>
          <w:right w:val="nil"/>
          <w:between w:val="nil"/>
        </w:pBdr>
        <w:spacing w:line="240" w:lineRule="auto"/>
        <w:ind w:left="0" w:hanging="2"/>
        <w:jc w:val="both"/>
        <w:rPr>
          <w:color w:val="000000"/>
        </w:rPr>
      </w:pPr>
    </w:p>
    <w:p w14:paraId="527AA0B7"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lastRenderedPageBreak/>
        <w:t>Remedial Maintenance Support shall remain available around the clock 24/7/365 for rectification of failure/</w:t>
      </w:r>
      <w:r>
        <w:t>breakdowns</w:t>
      </w:r>
      <w:r>
        <w:rPr>
          <w:color w:val="000000"/>
        </w:rPr>
        <w:t xml:space="preserve"> of equipment installed at locations mentioned at Clause 6.1.  </w:t>
      </w:r>
    </w:p>
    <w:p w14:paraId="45747695"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For quick disposal of remedial maintenance call, Supplier shall keep sufficient spare parts in inventory.</w:t>
      </w:r>
    </w:p>
    <w:p w14:paraId="1FF60467"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Supplier will be liable to replace the faulty hardware if on site repair is not possible within specified resolution time.</w:t>
      </w:r>
    </w:p>
    <w:p w14:paraId="3C13A7D4"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Provide telephonic support in case of minor operational problems which may not require site visit.</w:t>
      </w:r>
    </w:p>
    <w:p w14:paraId="591A43A2"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 xml:space="preserve">Suggest any service improvement plan in networks as per the best practices standards from Principal. </w:t>
      </w:r>
    </w:p>
    <w:p w14:paraId="5FA192F6"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Supplier has to provide temporary hardware replacement.</w:t>
      </w:r>
    </w:p>
    <w:p w14:paraId="548FE3E6"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Supplier has to ensure and enhance their internal communication and should cascade all relevant information related to THE PURCHASER IT infrastructure to relevant interfaces for effective support</w:t>
      </w:r>
    </w:p>
    <w:p w14:paraId="2F26C40D" w14:textId="77777777" w:rsidR="00835963" w:rsidRDefault="001C16BA">
      <w:pPr>
        <w:numPr>
          <w:ilvl w:val="1"/>
          <w:numId w:val="19"/>
        </w:numPr>
        <w:pBdr>
          <w:top w:val="nil"/>
          <w:left w:val="nil"/>
          <w:bottom w:val="nil"/>
          <w:right w:val="nil"/>
          <w:between w:val="nil"/>
        </w:pBdr>
        <w:tabs>
          <w:tab w:val="left" w:pos="1440"/>
        </w:tabs>
        <w:spacing w:line="240" w:lineRule="auto"/>
        <w:ind w:left="0" w:hanging="2"/>
        <w:jc w:val="both"/>
        <w:rPr>
          <w:color w:val="000000"/>
        </w:rPr>
      </w:pPr>
      <w:r>
        <w:rPr>
          <w:color w:val="000000"/>
        </w:rPr>
        <w:t xml:space="preserve">Supplier will post a fulltime POC with THE PURCHASER Head office team for issue escalation and resolution. </w:t>
      </w:r>
    </w:p>
    <w:p w14:paraId="7D3BE3DC" w14:textId="77777777" w:rsidR="00835963" w:rsidRDefault="00835963">
      <w:pPr>
        <w:pBdr>
          <w:top w:val="nil"/>
          <w:left w:val="nil"/>
          <w:bottom w:val="nil"/>
          <w:right w:val="nil"/>
          <w:between w:val="nil"/>
        </w:pBdr>
        <w:shd w:val="clear" w:color="auto" w:fill="FFFFFF"/>
        <w:tabs>
          <w:tab w:val="left" w:pos="-90"/>
        </w:tabs>
        <w:spacing w:line="240" w:lineRule="auto"/>
        <w:ind w:left="0" w:hanging="2"/>
        <w:jc w:val="both"/>
        <w:rPr>
          <w:color w:val="000000"/>
        </w:rPr>
      </w:pPr>
      <w:bookmarkStart w:id="2" w:name="_heading=h.30j0zll" w:colFirst="0" w:colLast="0"/>
      <w:bookmarkEnd w:id="2"/>
    </w:p>
    <w:p w14:paraId="7DA17783"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 xml:space="preserve"> Maintenance: (RM)</w:t>
      </w:r>
    </w:p>
    <w:p w14:paraId="3672E1E3" w14:textId="77777777" w:rsidR="00835963" w:rsidRDefault="00835963">
      <w:pPr>
        <w:rPr>
          <w:sz w:val="10"/>
          <w:szCs w:val="10"/>
        </w:rPr>
      </w:pPr>
    </w:p>
    <w:p w14:paraId="7050A0B2" w14:textId="77777777" w:rsidR="00835963" w:rsidRDefault="001C16BA">
      <w:pPr>
        <w:numPr>
          <w:ilvl w:val="2"/>
          <w:numId w:val="12"/>
        </w:numPr>
        <w:pBdr>
          <w:top w:val="nil"/>
          <w:left w:val="nil"/>
          <w:bottom w:val="nil"/>
          <w:right w:val="nil"/>
          <w:between w:val="nil"/>
        </w:pBdr>
        <w:shd w:val="clear" w:color="auto" w:fill="FFFFFF"/>
        <w:tabs>
          <w:tab w:val="left" w:pos="-90"/>
        </w:tabs>
        <w:spacing w:line="240" w:lineRule="auto"/>
        <w:ind w:left="0" w:hanging="2"/>
        <w:jc w:val="both"/>
        <w:rPr>
          <w:color w:val="000000"/>
        </w:rPr>
      </w:pPr>
      <w:r>
        <w:rPr>
          <w:b/>
          <w:color w:val="000000"/>
        </w:rPr>
        <w:t>REMEDIAL MAINTENANCE (RM)</w:t>
      </w:r>
    </w:p>
    <w:p w14:paraId="6031C7B2" w14:textId="77777777" w:rsidR="00835963" w:rsidRDefault="001C16BA" w:rsidP="00EA626A">
      <w:pPr>
        <w:pBdr>
          <w:top w:val="nil"/>
          <w:left w:val="nil"/>
          <w:bottom w:val="nil"/>
          <w:right w:val="nil"/>
          <w:between w:val="nil"/>
        </w:pBdr>
        <w:spacing w:line="240" w:lineRule="auto"/>
        <w:ind w:left="0" w:hanging="2"/>
        <w:jc w:val="both"/>
        <w:rPr>
          <w:color w:val="000000"/>
        </w:rPr>
      </w:pPr>
      <w:r>
        <w:rPr>
          <w:color w:val="000000"/>
        </w:rPr>
        <w:t>Supplier shall take corrective action in the event of a breakdown, including, but not limited to the execution of diagnostic procedures, restarting the equipment or parts of it, switching to backup equipment, coordinating and supervising such work.</w:t>
      </w:r>
    </w:p>
    <w:p w14:paraId="70C6DB64" w14:textId="77777777" w:rsidR="00835963" w:rsidRDefault="00835963">
      <w:pPr>
        <w:pBdr>
          <w:top w:val="nil"/>
          <w:left w:val="nil"/>
          <w:bottom w:val="nil"/>
          <w:right w:val="nil"/>
          <w:between w:val="nil"/>
        </w:pBdr>
        <w:spacing w:line="240" w:lineRule="auto"/>
        <w:ind w:left="0" w:hanging="2"/>
        <w:jc w:val="both"/>
        <w:rPr>
          <w:color w:val="000000"/>
        </w:rPr>
      </w:pPr>
    </w:p>
    <w:p w14:paraId="17DB8278"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During each visit, unless it is impractical, following inspection shall be carried out and necessary rectification made: </w:t>
      </w:r>
    </w:p>
    <w:p w14:paraId="5B28E1E0"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Inspect the equipment that it is properly working.</w:t>
      </w:r>
    </w:p>
    <w:p w14:paraId="4A6E35A0"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Check any error messages generated by the equipment.</w:t>
      </w:r>
    </w:p>
    <w:p w14:paraId="010C2082"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Identify the fault.</w:t>
      </w:r>
    </w:p>
    <w:p w14:paraId="4947C57C"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If possible, rectify the fault at installation site.</w:t>
      </w:r>
    </w:p>
    <w:p w14:paraId="617010F8"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Replace the faulty part from available inventory.</w:t>
      </w:r>
    </w:p>
    <w:p w14:paraId="2347E71E"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In case repair is not possible at installation site, remove the equipment and transport to Workshop for repair at Suppliers cost.</w:t>
      </w:r>
    </w:p>
    <w:p w14:paraId="187A2864"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Repair the equipment at workshop and reinstall to installation site at Supplier’s cost.</w:t>
      </w:r>
    </w:p>
    <w:p w14:paraId="216C4A8A" w14:textId="77777777" w:rsidR="00835963" w:rsidRDefault="001C16BA">
      <w:pPr>
        <w:numPr>
          <w:ilvl w:val="0"/>
          <w:numId w:val="6"/>
        </w:numPr>
        <w:pBdr>
          <w:top w:val="nil"/>
          <w:left w:val="nil"/>
          <w:bottom w:val="nil"/>
          <w:right w:val="nil"/>
          <w:between w:val="nil"/>
        </w:pBdr>
        <w:spacing w:after="37" w:line="240" w:lineRule="auto"/>
        <w:ind w:left="0" w:hanging="2"/>
        <w:jc w:val="both"/>
        <w:rPr>
          <w:color w:val="000000"/>
        </w:rPr>
      </w:pPr>
      <w:r>
        <w:rPr>
          <w:color w:val="000000"/>
        </w:rPr>
        <w:t>In case repair time is estimated more than four hours, install the backup equipment of equal specifications and capacity till the time THE PURCHASER’s owned equipment is repaired and reinstalled at installation site.</w:t>
      </w:r>
    </w:p>
    <w:p w14:paraId="52744B2D" w14:textId="77777777" w:rsidR="00835963" w:rsidRDefault="001C16BA">
      <w:pPr>
        <w:numPr>
          <w:ilvl w:val="0"/>
          <w:numId w:val="6"/>
        </w:numPr>
        <w:pBdr>
          <w:top w:val="nil"/>
          <w:left w:val="nil"/>
          <w:bottom w:val="nil"/>
          <w:right w:val="nil"/>
          <w:between w:val="nil"/>
        </w:pBdr>
        <w:spacing w:after="37" w:line="240" w:lineRule="auto"/>
        <w:ind w:left="0" w:hanging="2"/>
        <w:jc w:val="both"/>
        <w:rPr>
          <w:rFonts w:ascii="Arial" w:eastAsia="Arial" w:hAnsi="Arial" w:cs="Arial"/>
          <w:color w:val="000000"/>
        </w:rPr>
      </w:pPr>
      <w:bookmarkStart w:id="3" w:name="_heading=h.1fob9te" w:colFirst="0" w:colLast="0"/>
      <w:bookmarkEnd w:id="3"/>
      <w:r>
        <w:rPr>
          <w:color w:val="000000"/>
        </w:rPr>
        <w:t xml:space="preserve">Field Service Report duly signed by the </w:t>
      </w:r>
      <w:proofErr w:type="spellStart"/>
      <w:r>
        <w:rPr>
          <w:color w:val="000000"/>
        </w:rPr>
        <w:t>THE</w:t>
      </w:r>
      <w:proofErr w:type="spellEnd"/>
      <w:r>
        <w:rPr>
          <w:color w:val="000000"/>
        </w:rPr>
        <w:t xml:space="preserve"> PURCHASER representative will be forwarded to IT-Procurement &amp; Assets Management Department upon completion of RM.</w:t>
      </w:r>
    </w:p>
    <w:p w14:paraId="5274DC48" w14:textId="77777777" w:rsidR="00835963" w:rsidRDefault="00835963">
      <w:pPr>
        <w:pStyle w:val="Heading2"/>
        <w:shd w:val="clear" w:color="auto" w:fill="FFFFFF"/>
        <w:tabs>
          <w:tab w:val="left" w:pos="-90"/>
        </w:tabs>
        <w:spacing w:before="0"/>
        <w:jc w:val="both"/>
        <w:rPr>
          <w:sz w:val="10"/>
          <w:szCs w:val="10"/>
        </w:rPr>
      </w:pPr>
    </w:p>
    <w:p w14:paraId="68339550"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Call Resolution Methodology:</w:t>
      </w:r>
    </w:p>
    <w:p w14:paraId="1DF41221" w14:textId="77777777" w:rsidR="00835963" w:rsidRDefault="00835963">
      <w:pPr>
        <w:pBdr>
          <w:top w:val="nil"/>
          <w:left w:val="nil"/>
          <w:bottom w:val="nil"/>
          <w:right w:val="nil"/>
          <w:between w:val="nil"/>
        </w:pBdr>
        <w:spacing w:line="240" w:lineRule="auto"/>
        <w:ind w:left="0" w:hanging="2"/>
        <w:jc w:val="both"/>
        <w:rPr>
          <w:color w:val="000000"/>
        </w:rPr>
      </w:pPr>
    </w:p>
    <w:p w14:paraId="37683D54" w14:textId="77777777" w:rsidR="00835963" w:rsidRDefault="001C16BA">
      <w:pPr>
        <w:numPr>
          <w:ilvl w:val="0"/>
          <w:numId w:val="4"/>
        </w:numPr>
        <w:pBdr>
          <w:top w:val="nil"/>
          <w:left w:val="nil"/>
          <w:bottom w:val="nil"/>
          <w:right w:val="nil"/>
          <w:between w:val="nil"/>
        </w:pBdr>
        <w:spacing w:line="259" w:lineRule="auto"/>
        <w:ind w:left="0" w:hanging="2"/>
        <w:rPr>
          <w:color w:val="000000"/>
        </w:rPr>
      </w:pPr>
      <w:r>
        <w:rPr>
          <w:color w:val="000000"/>
        </w:rPr>
        <w:t>Log the ticket directly on the incident management system’s portal given by Supplier.</w:t>
      </w:r>
    </w:p>
    <w:p w14:paraId="350581FA" w14:textId="77777777" w:rsidR="00835963" w:rsidRDefault="001C16BA">
      <w:pPr>
        <w:numPr>
          <w:ilvl w:val="0"/>
          <w:numId w:val="4"/>
        </w:numPr>
        <w:pBdr>
          <w:top w:val="nil"/>
          <w:left w:val="nil"/>
          <w:bottom w:val="nil"/>
          <w:right w:val="nil"/>
          <w:between w:val="nil"/>
        </w:pBdr>
        <w:spacing w:line="259" w:lineRule="auto"/>
        <w:ind w:left="0" w:hanging="2"/>
        <w:rPr>
          <w:color w:val="000000"/>
        </w:rPr>
      </w:pPr>
      <w:r>
        <w:rPr>
          <w:color w:val="000000"/>
        </w:rPr>
        <w:t>Call Supplier helpline and log ticket through call agent.</w:t>
      </w:r>
    </w:p>
    <w:p w14:paraId="2F583215" w14:textId="77777777" w:rsidR="00835963" w:rsidRDefault="001C16BA">
      <w:pPr>
        <w:numPr>
          <w:ilvl w:val="0"/>
          <w:numId w:val="4"/>
        </w:numPr>
        <w:pBdr>
          <w:top w:val="nil"/>
          <w:left w:val="nil"/>
          <w:bottom w:val="nil"/>
          <w:right w:val="nil"/>
          <w:between w:val="nil"/>
        </w:pBdr>
        <w:spacing w:after="160" w:line="259" w:lineRule="auto"/>
        <w:ind w:left="0" w:hanging="2"/>
        <w:rPr>
          <w:color w:val="000000"/>
        </w:rPr>
      </w:pPr>
      <w:r>
        <w:rPr>
          <w:color w:val="000000"/>
        </w:rPr>
        <w:t>E-mail Supplier.</w:t>
      </w:r>
    </w:p>
    <w:p w14:paraId="6586166F" w14:textId="77777777" w:rsidR="00835963" w:rsidRDefault="001C16BA">
      <w:pPr>
        <w:pStyle w:val="Heading2"/>
        <w:numPr>
          <w:ilvl w:val="1"/>
          <w:numId w:val="19"/>
        </w:numPr>
        <w:shd w:val="clear" w:color="auto" w:fill="FFFFFF"/>
        <w:tabs>
          <w:tab w:val="left" w:pos="-90"/>
        </w:tabs>
        <w:spacing w:before="0"/>
        <w:ind w:left="1" w:hanging="3"/>
        <w:jc w:val="both"/>
        <w:rPr>
          <w:sz w:val="24"/>
          <w:szCs w:val="24"/>
        </w:rPr>
      </w:pPr>
      <w:r>
        <w:rPr>
          <w:b/>
        </w:rPr>
        <w:t xml:space="preserve">Level 1 Support </w:t>
      </w:r>
    </w:p>
    <w:p w14:paraId="6417931D" w14:textId="77777777" w:rsidR="00835963" w:rsidRDefault="001C16BA">
      <w:pPr>
        <w:numPr>
          <w:ilvl w:val="0"/>
          <w:numId w:val="9"/>
        </w:numPr>
        <w:pBdr>
          <w:top w:val="nil"/>
          <w:left w:val="nil"/>
          <w:bottom w:val="nil"/>
          <w:right w:val="nil"/>
          <w:between w:val="nil"/>
        </w:pBdr>
        <w:spacing w:line="240" w:lineRule="auto"/>
        <w:ind w:left="0" w:hanging="2"/>
        <w:jc w:val="both"/>
        <w:rPr>
          <w:color w:val="000000"/>
        </w:rPr>
      </w:pPr>
      <w:r>
        <w:rPr>
          <w:color w:val="000000"/>
        </w:rPr>
        <w:lastRenderedPageBreak/>
        <w:t xml:space="preserve">Once the ticket is logged, the team lead/Project manager of Supplier will receive the ticket automatically </w:t>
      </w:r>
      <w:r>
        <w:t>via the helpdesk</w:t>
      </w:r>
      <w:r>
        <w:rPr>
          <w:color w:val="000000"/>
        </w:rPr>
        <w:t xml:space="preserve"> system and will engage the support engineer for support.</w:t>
      </w:r>
    </w:p>
    <w:p w14:paraId="7773A3DC" w14:textId="77777777" w:rsidR="00835963" w:rsidRDefault="001C16BA">
      <w:pPr>
        <w:numPr>
          <w:ilvl w:val="0"/>
          <w:numId w:val="9"/>
        </w:numPr>
        <w:pBdr>
          <w:top w:val="nil"/>
          <w:left w:val="nil"/>
          <w:bottom w:val="nil"/>
          <w:right w:val="nil"/>
          <w:between w:val="nil"/>
        </w:pBdr>
        <w:spacing w:line="240" w:lineRule="auto"/>
        <w:ind w:left="0" w:hanging="2"/>
        <w:jc w:val="both"/>
        <w:rPr>
          <w:color w:val="000000"/>
        </w:rPr>
      </w:pPr>
      <w:r>
        <w:rPr>
          <w:color w:val="000000"/>
        </w:rPr>
        <w:t xml:space="preserve">When the engineer has been assigned a ticket then he will be notified through an SMS which the engineer can receive and view on their mobile sets. The communication of notifying the engineer about the ticket is automatic. </w:t>
      </w:r>
    </w:p>
    <w:p w14:paraId="2A623771" w14:textId="77777777" w:rsidR="00835963" w:rsidRDefault="001C16BA">
      <w:pPr>
        <w:numPr>
          <w:ilvl w:val="0"/>
          <w:numId w:val="9"/>
        </w:numPr>
        <w:pBdr>
          <w:top w:val="nil"/>
          <w:left w:val="nil"/>
          <w:bottom w:val="nil"/>
          <w:right w:val="nil"/>
          <w:between w:val="nil"/>
        </w:pBdr>
        <w:spacing w:line="240" w:lineRule="auto"/>
        <w:ind w:left="0" w:hanging="2"/>
        <w:jc w:val="both"/>
        <w:rPr>
          <w:color w:val="000000"/>
        </w:rPr>
      </w:pPr>
      <w:r>
        <w:rPr>
          <w:color w:val="000000"/>
        </w:rPr>
        <w:t xml:space="preserve">The engineer, after receiving an </w:t>
      </w:r>
      <w:r>
        <w:t>SMS, needs</w:t>
      </w:r>
      <w:r>
        <w:rPr>
          <w:color w:val="000000"/>
        </w:rPr>
        <w:t xml:space="preserve"> to reply </w:t>
      </w:r>
      <w:r>
        <w:t>affirmatively</w:t>
      </w:r>
      <w:r>
        <w:rPr>
          <w:color w:val="000000"/>
        </w:rPr>
        <w:t xml:space="preserve"> that he has received the new assigned ticket. The engineer after completing the assigned job also has to reply back with “Resolved”, so the ticket can get closed in the system. </w:t>
      </w:r>
    </w:p>
    <w:p w14:paraId="14F5C218" w14:textId="77777777" w:rsidR="00835963" w:rsidRDefault="001C16BA">
      <w:pPr>
        <w:numPr>
          <w:ilvl w:val="0"/>
          <w:numId w:val="9"/>
        </w:numPr>
        <w:pBdr>
          <w:top w:val="nil"/>
          <w:left w:val="nil"/>
          <w:bottom w:val="nil"/>
          <w:right w:val="nil"/>
          <w:between w:val="nil"/>
        </w:pBdr>
        <w:spacing w:line="240" w:lineRule="auto"/>
        <w:ind w:left="0" w:hanging="2"/>
        <w:jc w:val="both"/>
        <w:rPr>
          <w:color w:val="000000"/>
        </w:rPr>
      </w:pPr>
      <w:r>
        <w:rPr>
          <w:color w:val="000000"/>
        </w:rPr>
        <w:t xml:space="preserve">After the engineer has completed the job and replied back with an SMS, the role of the coordinator is to </w:t>
      </w:r>
      <w:r>
        <w:t>call THE</w:t>
      </w:r>
      <w:r>
        <w:rPr>
          <w:color w:val="000000"/>
        </w:rPr>
        <w:t xml:space="preserve"> PURCHASER IT Team and verify if the problem is resolved or not. If the reply from the user is satisfactory then the ticket is closed in the incident management system. </w:t>
      </w:r>
    </w:p>
    <w:p w14:paraId="3323D69B" w14:textId="77777777" w:rsidR="00835963" w:rsidRDefault="00835963">
      <w:pPr>
        <w:pBdr>
          <w:top w:val="nil"/>
          <w:left w:val="nil"/>
          <w:bottom w:val="nil"/>
          <w:right w:val="nil"/>
          <w:between w:val="nil"/>
        </w:pBdr>
        <w:spacing w:line="240" w:lineRule="auto"/>
        <w:ind w:left="0" w:hanging="2"/>
        <w:jc w:val="both"/>
        <w:rPr>
          <w:color w:val="000000"/>
        </w:rPr>
      </w:pPr>
    </w:p>
    <w:p w14:paraId="00ECC185" w14:textId="77777777" w:rsidR="00835963" w:rsidRDefault="001C16BA">
      <w:pPr>
        <w:numPr>
          <w:ilvl w:val="1"/>
          <w:numId w:val="19"/>
        </w:numPr>
        <w:pBdr>
          <w:top w:val="nil"/>
          <w:left w:val="nil"/>
          <w:bottom w:val="nil"/>
          <w:right w:val="nil"/>
          <w:between w:val="nil"/>
        </w:pBdr>
        <w:spacing w:line="240" w:lineRule="auto"/>
        <w:ind w:left="0" w:hanging="2"/>
        <w:jc w:val="both"/>
        <w:rPr>
          <w:color w:val="000000"/>
        </w:rPr>
      </w:pPr>
      <w:r>
        <w:rPr>
          <w:b/>
          <w:color w:val="000000"/>
        </w:rPr>
        <w:t>Hardware Level 2 Support</w:t>
      </w:r>
    </w:p>
    <w:p w14:paraId="15C8AA31" w14:textId="77777777" w:rsidR="00835963" w:rsidRDefault="001C16BA">
      <w:pPr>
        <w:numPr>
          <w:ilvl w:val="0"/>
          <w:numId w:val="23"/>
        </w:numPr>
        <w:pBdr>
          <w:top w:val="nil"/>
          <w:left w:val="nil"/>
          <w:bottom w:val="nil"/>
          <w:right w:val="nil"/>
          <w:between w:val="nil"/>
        </w:pBdr>
        <w:spacing w:line="240" w:lineRule="auto"/>
        <w:ind w:left="0" w:hanging="2"/>
        <w:jc w:val="both"/>
        <w:rPr>
          <w:color w:val="000000"/>
        </w:rPr>
      </w:pPr>
      <w:r>
        <w:rPr>
          <w:color w:val="000000"/>
        </w:rPr>
        <w:t>If the engineer is unable to resolve the issue, and level 2 support needs to be engaged then the engineer will notify the coordinator who manages Supplier engagement.</w:t>
      </w:r>
    </w:p>
    <w:p w14:paraId="4E35C6FC" w14:textId="77777777" w:rsidR="00835963" w:rsidRDefault="001C16BA">
      <w:pPr>
        <w:numPr>
          <w:ilvl w:val="0"/>
          <w:numId w:val="23"/>
        </w:numPr>
        <w:pBdr>
          <w:top w:val="nil"/>
          <w:left w:val="nil"/>
          <w:bottom w:val="nil"/>
          <w:right w:val="nil"/>
          <w:between w:val="nil"/>
        </w:pBdr>
        <w:spacing w:line="240" w:lineRule="auto"/>
        <w:ind w:left="0" w:hanging="2"/>
        <w:jc w:val="both"/>
        <w:rPr>
          <w:color w:val="000000"/>
        </w:rPr>
      </w:pPr>
      <w:r>
        <w:rPr>
          <w:color w:val="000000"/>
        </w:rPr>
        <w:t xml:space="preserve">In the case of hardware replacement, Supplier will </w:t>
      </w:r>
      <w:r>
        <w:t>engage the team</w:t>
      </w:r>
      <w:r>
        <w:rPr>
          <w:color w:val="000000"/>
        </w:rPr>
        <w:t xml:space="preserve"> as per specified processes for the required hardware and resolve the issue.</w:t>
      </w:r>
    </w:p>
    <w:p w14:paraId="001F84D5" w14:textId="77777777" w:rsidR="00835963" w:rsidRDefault="00835963">
      <w:pPr>
        <w:pBdr>
          <w:top w:val="nil"/>
          <w:left w:val="nil"/>
          <w:bottom w:val="nil"/>
          <w:right w:val="nil"/>
          <w:between w:val="nil"/>
        </w:pBdr>
        <w:spacing w:line="240" w:lineRule="auto"/>
        <w:ind w:left="0" w:hanging="2"/>
        <w:jc w:val="both"/>
        <w:rPr>
          <w:color w:val="000000"/>
        </w:rPr>
      </w:pPr>
    </w:p>
    <w:p w14:paraId="5437A1EA"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RESPONSE TIME:</w:t>
      </w:r>
    </w:p>
    <w:p w14:paraId="754B733C" w14:textId="77777777" w:rsidR="00835963" w:rsidRDefault="00835963">
      <w:pPr>
        <w:rPr>
          <w:sz w:val="6"/>
          <w:szCs w:val="6"/>
        </w:rPr>
      </w:pPr>
    </w:p>
    <w:p w14:paraId="6A90BC3B" w14:textId="77777777" w:rsidR="00835963" w:rsidRDefault="001C16BA">
      <w:pPr>
        <w:numPr>
          <w:ilvl w:val="0"/>
          <w:numId w:val="3"/>
        </w:numPr>
        <w:pBdr>
          <w:top w:val="nil"/>
          <w:left w:val="nil"/>
          <w:bottom w:val="nil"/>
          <w:right w:val="nil"/>
          <w:between w:val="nil"/>
        </w:pBdr>
        <w:spacing w:line="240" w:lineRule="auto"/>
        <w:ind w:left="0" w:hanging="2"/>
        <w:jc w:val="both"/>
        <w:rPr>
          <w:color w:val="000000"/>
        </w:rPr>
      </w:pPr>
      <w:r>
        <w:t>After the first</w:t>
      </w:r>
      <w:r>
        <w:rPr>
          <w:color w:val="000000"/>
        </w:rPr>
        <w:t xml:space="preserve"> call, response time is 4 hours. The Supplier representative shall contact THE PURCHASER to </w:t>
      </w:r>
      <w:r>
        <w:t>determine the nature</w:t>
      </w:r>
      <w:r>
        <w:rPr>
          <w:color w:val="000000"/>
        </w:rPr>
        <w:t xml:space="preserve"> of fault and guide telephonically </w:t>
      </w:r>
      <w:r>
        <w:t>if the issue</w:t>
      </w:r>
      <w:r>
        <w:rPr>
          <w:color w:val="000000"/>
        </w:rPr>
        <w:t xml:space="preserve"> can be resolved without engineer visit.</w:t>
      </w:r>
    </w:p>
    <w:p w14:paraId="4D9211F4" w14:textId="77777777" w:rsidR="00835963" w:rsidRDefault="001C16BA">
      <w:pPr>
        <w:numPr>
          <w:ilvl w:val="0"/>
          <w:numId w:val="3"/>
        </w:numPr>
        <w:pBdr>
          <w:top w:val="nil"/>
          <w:left w:val="nil"/>
          <w:bottom w:val="nil"/>
          <w:right w:val="nil"/>
          <w:between w:val="nil"/>
        </w:pBdr>
        <w:spacing w:line="240" w:lineRule="auto"/>
        <w:ind w:left="0" w:hanging="2"/>
        <w:jc w:val="both"/>
        <w:rPr>
          <w:color w:val="000000"/>
        </w:rPr>
      </w:pPr>
      <w:r>
        <w:t>If the problem</w:t>
      </w:r>
      <w:r>
        <w:rPr>
          <w:color w:val="000000"/>
        </w:rPr>
        <w:t xml:space="preserve"> is not resolved telephonically and necessitated by THE PURCHASER, Supplier engineer shall visit the site within the time given in below table to resolve the issue.</w:t>
      </w:r>
    </w:p>
    <w:p w14:paraId="77C79468" w14:textId="77777777" w:rsidR="00835963" w:rsidRDefault="001C16BA">
      <w:pPr>
        <w:numPr>
          <w:ilvl w:val="0"/>
          <w:numId w:val="17"/>
        </w:numPr>
        <w:pBdr>
          <w:top w:val="nil"/>
          <w:left w:val="nil"/>
          <w:bottom w:val="nil"/>
          <w:right w:val="nil"/>
          <w:between w:val="nil"/>
        </w:pBdr>
        <w:spacing w:line="240" w:lineRule="auto"/>
        <w:ind w:left="0" w:hanging="2"/>
        <w:jc w:val="both"/>
        <w:rPr>
          <w:color w:val="000000"/>
        </w:rPr>
      </w:pPr>
      <w:r>
        <w:rPr>
          <w:b/>
          <w:color w:val="000000"/>
        </w:rPr>
        <w:t>Response &amp; Resolution Time Categories:</w:t>
      </w:r>
    </w:p>
    <w:p w14:paraId="3E9540A9" w14:textId="77777777" w:rsidR="00835963" w:rsidRDefault="00835963">
      <w:pPr>
        <w:pBdr>
          <w:top w:val="nil"/>
          <w:left w:val="nil"/>
          <w:bottom w:val="nil"/>
          <w:right w:val="nil"/>
          <w:between w:val="nil"/>
        </w:pBdr>
        <w:spacing w:line="240" w:lineRule="auto"/>
        <w:ind w:left="0" w:hanging="2"/>
        <w:jc w:val="both"/>
        <w:rPr>
          <w:color w:val="000000"/>
        </w:rPr>
      </w:pPr>
    </w:p>
    <w:p w14:paraId="7EDE5601"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The response time shall be 08 working hours plus travelling time by road from the designated city. Designated City: Islamabad</w:t>
      </w:r>
    </w:p>
    <w:p w14:paraId="32965090" w14:textId="77777777" w:rsidR="00835963" w:rsidRDefault="00835963">
      <w:pPr>
        <w:pBdr>
          <w:top w:val="nil"/>
          <w:left w:val="nil"/>
          <w:bottom w:val="nil"/>
          <w:right w:val="nil"/>
          <w:between w:val="nil"/>
        </w:pBdr>
        <w:spacing w:line="240" w:lineRule="auto"/>
        <w:ind w:left="0" w:hanging="2"/>
        <w:jc w:val="both"/>
        <w:rPr>
          <w:color w:val="000000"/>
        </w:rPr>
      </w:pPr>
    </w:p>
    <w:p w14:paraId="4B9D62E1" w14:textId="77777777" w:rsidR="00835963" w:rsidRDefault="00835963">
      <w:pPr>
        <w:pBdr>
          <w:top w:val="nil"/>
          <w:left w:val="nil"/>
          <w:bottom w:val="nil"/>
          <w:right w:val="nil"/>
          <w:between w:val="nil"/>
        </w:pBdr>
        <w:spacing w:line="240" w:lineRule="auto"/>
        <w:ind w:left="0" w:hanging="2"/>
        <w:jc w:val="both"/>
        <w:rPr>
          <w:color w:val="000000"/>
        </w:rPr>
      </w:pPr>
    </w:p>
    <w:p w14:paraId="6FE71EE9" w14:textId="77777777" w:rsidR="00835963" w:rsidRDefault="00835963">
      <w:pPr>
        <w:pBdr>
          <w:top w:val="nil"/>
          <w:left w:val="nil"/>
          <w:bottom w:val="nil"/>
          <w:right w:val="nil"/>
          <w:between w:val="nil"/>
        </w:pBdr>
        <w:spacing w:line="240" w:lineRule="auto"/>
        <w:ind w:left="0" w:hanging="2"/>
        <w:jc w:val="both"/>
        <w:rPr>
          <w:color w:val="000000"/>
        </w:rPr>
      </w:pPr>
    </w:p>
    <w:p w14:paraId="1099D44C"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 xml:space="preserve"> BACKUP ARRANGEMENT:</w:t>
      </w:r>
    </w:p>
    <w:p w14:paraId="787220A0" w14:textId="77777777" w:rsidR="00835963" w:rsidRDefault="00835963">
      <w:pPr>
        <w:pBdr>
          <w:top w:val="nil"/>
          <w:left w:val="nil"/>
          <w:bottom w:val="nil"/>
          <w:right w:val="nil"/>
          <w:between w:val="nil"/>
        </w:pBdr>
        <w:spacing w:line="240" w:lineRule="auto"/>
        <w:ind w:left="0" w:hanging="2"/>
        <w:jc w:val="both"/>
        <w:rPr>
          <w:color w:val="000000"/>
        </w:rPr>
      </w:pPr>
    </w:p>
    <w:p w14:paraId="4D5AA318" w14:textId="77777777" w:rsidR="00835963" w:rsidRDefault="001C16BA">
      <w:pPr>
        <w:numPr>
          <w:ilvl w:val="0"/>
          <w:numId w:val="20"/>
        </w:numPr>
        <w:pBdr>
          <w:top w:val="nil"/>
          <w:left w:val="nil"/>
          <w:bottom w:val="nil"/>
          <w:right w:val="nil"/>
          <w:between w:val="nil"/>
        </w:pBdr>
        <w:spacing w:line="240" w:lineRule="auto"/>
        <w:ind w:left="0" w:hanging="2"/>
        <w:jc w:val="both"/>
        <w:rPr>
          <w:color w:val="000000"/>
        </w:rPr>
      </w:pPr>
      <w:r>
        <w:rPr>
          <w:color w:val="000000"/>
        </w:rPr>
        <w:t>The Supplier will maintain sufficient inventory of spare parts and backup equipment exclusively for THE PURCHASER for immediate resolution of complaints.</w:t>
      </w:r>
    </w:p>
    <w:p w14:paraId="292FAB0F" w14:textId="77777777" w:rsidR="00835963" w:rsidRDefault="001C16BA">
      <w:pPr>
        <w:numPr>
          <w:ilvl w:val="0"/>
          <w:numId w:val="20"/>
        </w:numPr>
        <w:pBdr>
          <w:top w:val="nil"/>
          <w:left w:val="nil"/>
          <w:bottom w:val="nil"/>
          <w:right w:val="nil"/>
          <w:between w:val="nil"/>
        </w:pBdr>
        <w:spacing w:line="240" w:lineRule="auto"/>
        <w:ind w:left="0" w:hanging="2"/>
        <w:jc w:val="both"/>
        <w:rPr>
          <w:color w:val="000000"/>
        </w:rPr>
      </w:pPr>
      <w:r>
        <w:rPr>
          <w:color w:val="000000"/>
        </w:rPr>
        <w:t xml:space="preserve">In case the hardware </w:t>
      </w:r>
      <w:r>
        <w:t>needs</w:t>
      </w:r>
      <w:r>
        <w:rPr>
          <w:color w:val="000000"/>
        </w:rPr>
        <w:t xml:space="preserve"> to be uninstalled/removed for repair, </w:t>
      </w:r>
      <w:r>
        <w:t>the Supplier</w:t>
      </w:r>
      <w:r>
        <w:rPr>
          <w:color w:val="000000"/>
        </w:rPr>
        <w:t xml:space="preserve"> </w:t>
      </w:r>
      <w:r>
        <w:t>will be responsible</w:t>
      </w:r>
      <w:r>
        <w:rPr>
          <w:color w:val="000000"/>
        </w:rPr>
        <w:t xml:space="preserve"> for </w:t>
      </w:r>
      <w:r>
        <w:t>installing the</w:t>
      </w:r>
      <w:r>
        <w:rPr>
          <w:color w:val="000000"/>
        </w:rPr>
        <w:t xml:space="preserve"> same capacity and specification with same configurations backup as temporary arrangements till the time network hardware is repaired and reinstalled at the site of installation. No additional amount will be charged from THE PURCHASER for providing and installing backup network hardware.</w:t>
      </w:r>
    </w:p>
    <w:p w14:paraId="24C22209" w14:textId="77777777" w:rsidR="00835963" w:rsidRDefault="00835963">
      <w:pPr>
        <w:pBdr>
          <w:top w:val="nil"/>
          <w:left w:val="nil"/>
          <w:bottom w:val="nil"/>
          <w:right w:val="nil"/>
          <w:between w:val="nil"/>
        </w:pBdr>
        <w:spacing w:line="240" w:lineRule="auto"/>
        <w:ind w:left="0" w:hanging="2"/>
        <w:jc w:val="both"/>
        <w:rPr>
          <w:color w:val="000000"/>
        </w:rPr>
      </w:pPr>
    </w:p>
    <w:p w14:paraId="46A086F7"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PENALTY:</w:t>
      </w:r>
    </w:p>
    <w:p w14:paraId="17668774" w14:textId="77777777" w:rsidR="00835963" w:rsidRDefault="00835963">
      <w:pPr>
        <w:pBdr>
          <w:top w:val="nil"/>
          <w:left w:val="nil"/>
          <w:bottom w:val="nil"/>
          <w:right w:val="nil"/>
          <w:between w:val="nil"/>
        </w:pBdr>
        <w:spacing w:line="240" w:lineRule="auto"/>
        <w:ind w:left="0" w:hanging="2"/>
        <w:jc w:val="both"/>
        <w:rPr>
          <w:color w:val="000000"/>
        </w:rPr>
      </w:pPr>
    </w:p>
    <w:p w14:paraId="536718D3"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THE PURCHASER shall impose penalty upon breach of terms &amp; conditions and delayed remedial maintenance as per following KPIs.</w:t>
      </w:r>
    </w:p>
    <w:p w14:paraId="35302C85" w14:textId="77777777" w:rsidR="00835963" w:rsidRDefault="00835963">
      <w:pPr>
        <w:pBdr>
          <w:top w:val="nil"/>
          <w:left w:val="nil"/>
          <w:bottom w:val="nil"/>
          <w:right w:val="nil"/>
          <w:between w:val="nil"/>
        </w:pBdr>
        <w:spacing w:line="240" w:lineRule="auto"/>
        <w:ind w:left="0" w:hanging="2"/>
        <w:jc w:val="both"/>
        <w:rPr>
          <w:color w:val="000000"/>
        </w:rPr>
      </w:pPr>
    </w:p>
    <w:tbl>
      <w:tblPr>
        <w:tblStyle w:val="af6"/>
        <w:tblW w:w="9360" w:type="dxa"/>
        <w:tblLayout w:type="fixed"/>
        <w:tblLook w:val="0000" w:firstRow="0" w:lastRow="0" w:firstColumn="0" w:lastColumn="0" w:noHBand="0" w:noVBand="0"/>
      </w:tblPr>
      <w:tblGrid>
        <w:gridCol w:w="4230"/>
        <w:gridCol w:w="5130"/>
      </w:tblGrid>
      <w:tr w:rsidR="00835963" w14:paraId="370E0351" w14:textId="77777777">
        <w:trPr>
          <w:trHeight w:val="288"/>
        </w:trPr>
        <w:tc>
          <w:tcPr>
            <w:tcW w:w="4230" w:type="dxa"/>
            <w:tcBorders>
              <w:top w:val="single" w:sz="4" w:space="0" w:color="000000"/>
              <w:left w:val="single" w:sz="4" w:space="0" w:color="000000"/>
              <w:bottom w:val="single" w:sz="4" w:space="0" w:color="000000"/>
              <w:right w:val="single" w:sz="4" w:space="0" w:color="000000"/>
            </w:tcBorders>
          </w:tcPr>
          <w:p w14:paraId="1428CA4D" w14:textId="77777777" w:rsidR="00835963" w:rsidRDefault="001C16BA">
            <w:pPr>
              <w:ind w:left="0" w:hanging="2"/>
              <w:jc w:val="center"/>
            </w:pPr>
            <w:r>
              <w:rPr>
                <w:b/>
              </w:rPr>
              <w:t>Delay</w:t>
            </w:r>
          </w:p>
        </w:tc>
        <w:tc>
          <w:tcPr>
            <w:tcW w:w="5130" w:type="dxa"/>
            <w:tcBorders>
              <w:top w:val="single" w:sz="4" w:space="0" w:color="000000"/>
              <w:left w:val="nil"/>
              <w:bottom w:val="single" w:sz="4" w:space="0" w:color="000000"/>
              <w:right w:val="single" w:sz="4" w:space="0" w:color="000000"/>
            </w:tcBorders>
          </w:tcPr>
          <w:p w14:paraId="7BE5B998" w14:textId="77777777" w:rsidR="00835963" w:rsidRDefault="001C16BA">
            <w:pPr>
              <w:ind w:left="0" w:hanging="2"/>
              <w:jc w:val="center"/>
            </w:pPr>
            <w:r>
              <w:rPr>
                <w:b/>
              </w:rPr>
              <w:t>Penalty/ Deduction</w:t>
            </w:r>
          </w:p>
        </w:tc>
      </w:tr>
      <w:tr w:rsidR="00835963" w14:paraId="115EC642" w14:textId="77777777">
        <w:trPr>
          <w:trHeight w:val="288"/>
        </w:trPr>
        <w:tc>
          <w:tcPr>
            <w:tcW w:w="4230" w:type="dxa"/>
            <w:tcBorders>
              <w:top w:val="nil"/>
              <w:left w:val="single" w:sz="4" w:space="0" w:color="000000"/>
              <w:bottom w:val="single" w:sz="4" w:space="0" w:color="000000"/>
              <w:right w:val="single" w:sz="4" w:space="0" w:color="000000"/>
            </w:tcBorders>
          </w:tcPr>
          <w:p w14:paraId="2FA20116" w14:textId="77777777" w:rsidR="00835963" w:rsidRDefault="001C16BA">
            <w:pPr>
              <w:ind w:left="0" w:hanging="2"/>
              <w:jc w:val="center"/>
            </w:pPr>
            <w:r>
              <w:rPr>
                <w:b/>
              </w:rPr>
              <w:t xml:space="preserve">Delay in resolution of issue </w:t>
            </w:r>
          </w:p>
        </w:tc>
        <w:tc>
          <w:tcPr>
            <w:tcW w:w="5130" w:type="dxa"/>
            <w:tcBorders>
              <w:top w:val="nil"/>
              <w:left w:val="nil"/>
              <w:bottom w:val="single" w:sz="4" w:space="0" w:color="000000"/>
              <w:right w:val="single" w:sz="4" w:space="0" w:color="000000"/>
            </w:tcBorders>
          </w:tcPr>
          <w:p w14:paraId="7510677B" w14:textId="77777777" w:rsidR="00835963" w:rsidRDefault="001C16BA">
            <w:pPr>
              <w:ind w:left="0" w:hanging="2"/>
              <w:jc w:val="center"/>
            </w:pPr>
            <w:r>
              <w:rPr>
                <w:b/>
              </w:rPr>
              <w:t xml:space="preserve">Deduction from Performance Guarantee  </w:t>
            </w:r>
          </w:p>
        </w:tc>
      </w:tr>
      <w:tr w:rsidR="00835963" w14:paraId="0F8629CE" w14:textId="77777777">
        <w:trPr>
          <w:trHeight w:val="288"/>
        </w:trPr>
        <w:tc>
          <w:tcPr>
            <w:tcW w:w="4230" w:type="dxa"/>
            <w:tcBorders>
              <w:top w:val="single" w:sz="4" w:space="0" w:color="000000"/>
              <w:left w:val="single" w:sz="4" w:space="0" w:color="000000"/>
              <w:bottom w:val="single" w:sz="4" w:space="0" w:color="000000"/>
              <w:right w:val="single" w:sz="4" w:space="0" w:color="000000"/>
            </w:tcBorders>
          </w:tcPr>
          <w:p w14:paraId="7BE88D17" w14:textId="77777777" w:rsidR="00835963" w:rsidRDefault="001C16BA">
            <w:pPr>
              <w:ind w:left="0" w:hanging="2"/>
              <w:jc w:val="center"/>
            </w:pPr>
            <w:r>
              <w:lastRenderedPageBreak/>
              <w:t>01 working day</w:t>
            </w:r>
          </w:p>
        </w:tc>
        <w:tc>
          <w:tcPr>
            <w:tcW w:w="5130" w:type="dxa"/>
            <w:tcBorders>
              <w:top w:val="single" w:sz="4" w:space="0" w:color="000000"/>
              <w:left w:val="nil"/>
              <w:bottom w:val="single" w:sz="4" w:space="0" w:color="000000"/>
              <w:right w:val="single" w:sz="4" w:space="0" w:color="000000"/>
            </w:tcBorders>
          </w:tcPr>
          <w:p w14:paraId="2379B7A0" w14:textId="77777777" w:rsidR="00835963" w:rsidRDefault="001C16BA">
            <w:pPr>
              <w:ind w:left="0" w:hanging="2"/>
              <w:jc w:val="center"/>
            </w:pPr>
            <w:r>
              <w:t>10%</w:t>
            </w:r>
          </w:p>
        </w:tc>
      </w:tr>
      <w:tr w:rsidR="00835963" w14:paraId="573759DA" w14:textId="77777777">
        <w:trPr>
          <w:trHeight w:val="288"/>
        </w:trPr>
        <w:tc>
          <w:tcPr>
            <w:tcW w:w="4230" w:type="dxa"/>
            <w:tcBorders>
              <w:top w:val="single" w:sz="4" w:space="0" w:color="000000"/>
              <w:left w:val="single" w:sz="4" w:space="0" w:color="000000"/>
              <w:bottom w:val="single" w:sz="4" w:space="0" w:color="000000"/>
              <w:right w:val="single" w:sz="4" w:space="0" w:color="000000"/>
            </w:tcBorders>
          </w:tcPr>
          <w:p w14:paraId="28FE6B8D" w14:textId="77777777" w:rsidR="00835963" w:rsidRDefault="001C16BA">
            <w:pPr>
              <w:ind w:left="0" w:hanging="2"/>
              <w:jc w:val="center"/>
            </w:pPr>
            <w:r>
              <w:t>02 working days</w:t>
            </w:r>
          </w:p>
        </w:tc>
        <w:tc>
          <w:tcPr>
            <w:tcW w:w="5130" w:type="dxa"/>
            <w:tcBorders>
              <w:top w:val="single" w:sz="4" w:space="0" w:color="000000"/>
              <w:left w:val="nil"/>
              <w:bottom w:val="single" w:sz="4" w:space="0" w:color="000000"/>
              <w:right w:val="single" w:sz="4" w:space="0" w:color="000000"/>
            </w:tcBorders>
          </w:tcPr>
          <w:p w14:paraId="4370BE0A" w14:textId="77777777" w:rsidR="00835963" w:rsidRDefault="001C16BA">
            <w:pPr>
              <w:ind w:left="0" w:hanging="2"/>
              <w:jc w:val="center"/>
            </w:pPr>
            <w:r>
              <w:t>25%</w:t>
            </w:r>
          </w:p>
        </w:tc>
      </w:tr>
      <w:tr w:rsidR="00835963" w14:paraId="323821C2" w14:textId="77777777">
        <w:trPr>
          <w:trHeight w:val="288"/>
        </w:trPr>
        <w:tc>
          <w:tcPr>
            <w:tcW w:w="4230" w:type="dxa"/>
            <w:tcBorders>
              <w:top w:val="single" w:sz="4" w:space="0" w:color="000000"/>
              <w:left w:val="single" w:sz="4" w:space="0" w:color="000000"/>
              <w:bottom w:val="single" w:sz="4" w:space="0" w:color="000000"/>
              <w:right w:val="single" w:sz="4" w:space="0" w:color="000000"/>
            </w:tcBorders>
          </w:tcPr>
          <w:p w14:paraId="017EE055" w14:textId="77777777" w:rsidR="00835963" w:rsidRDefault="001C16BA">
            <w:pPr>
              <w:ind w:left="0" w:hanging="2"/>
              <w:jc w:val="center"/>
            </w:pPr>
            <w:r>
              <w:t>03 working days</w:t>
            </w:r>
          </w:p>
        </w:tc>
        <w:tc>
          <w:tcPr>
            <w:tcW w:w="5130" w:type="dxa"/>
            <w:tcBorders>
              <w:top w:val="single" w:sz="4" w:space="0" w:color="000000"/>
              <w:left w:val="nil"/>
              <w:bottom w:val="single" w:sz="4" w:space="0" w:color="000000"/>
              <w:right w:val="single" w:sz="4" w:space="0" w:color="000000"/>
            </w:tcBorders>
          </w:tcPr>
          <w:p w14:paraId="7B70D213" w14:textId="77777777" w:rsidR="00835963" w:rsidRDefault="001C16BA">
            <w:pPr>
              <w:ind w:left="0" w:hanging="2"/>
              <w:jc w:val="center"/>
            </w:pPr>
            <w:r>
              <w:t>50%</w:t>
            </w:r>
          </w:p>
        </w:tc>
      </w:tr>
      <w:tr w:rsidR="00835963" w14:paraId="69387C87" w14:textId="77777777">
        <w:trPr>
          <w:trHeight w:val="288"/>
        </w:trPr>
        <w:tc>
          <w:tcPr>
            <w:tcW w:w="4230" w:type="dxa"/>
            <w:tcBorders>
              <w:top w:val="single" w:sz="4" w:space="0" w:color="000000"/>
              <w:left w:val="single" w:sz="4" w:space="0" w:color="000000"/>
              <w:bottom w:val="single" w:sz="4" w:space="0" w:color="000000"/>
              <w:right w:val="single" w:sz="4" w:space="0" w:color="000000"/>
            </w:tcBorders>
          </w:tcPr>
          <w:p w14:paraId="2E73E26C" w14:textId="77777777" w:rsidR="00835963" w:rsidRDefault="001C16BA">
            <w:pPr>
              <w:ind w:left="0" w:hanging="2"/>
              <w:jc w:val="center"/>
            </w:pPr>
            <w:r>
              <w:t>05 working days</w:t>
            </w:r>
          </w:p>
        </w:tc>
        <w:tc>
          <w:tcPr>
            <w:tcW w:w="5130" w:type="dxa"/>
            <w:tcBorders>
              <w:top w:val="single" w:sz="4" w:space="0" w:color="000000"/>
              <w:left w:val="nil"/>
              <w:bottom w:val="single" w:sz="4" w:space="0" w:color="000000"/>
              <w:right w:val="single" w:sz="4" w:space="0" w:color="000000"/>
            </w:tcBorders>
          </w:tcPr>
          <w:p w14:paraId="2EC225FF" w14:textId="77777777" w:rsidR="00835963" w:rsidRDefault="001C16BA">
            <w:pPr>
              <w:ind w:left="0" w:hanging="2"/>
              <w:jc w:val="center"/>
            </w:pPr>
            <w:r>
              <w:t>100%</w:t>
            </w:r>
          </w:p>
        </w:tc>
      </w:tr>
    </w:tbl>
    <w:p w14:paraId="370E3F87" w14:textId="77777777" w:rsidR="00835963" w:rsidRDefault="00835963">
      <w:pPr>
        <w:pBdr>
          <w:top w:val="nil"/>
          <w:left w:val="nil"/>
          <w:bottom w:val="nil"/>
          <w:right w:val="nil"/>
          <w:between w:val="nil"/>
        </w:pBdr>
        <w:spacing w:line="240" w:lineRule="auto"/>
        <w:ind w:left="0" w:hanging="2"/>
        <w:jc w:val="both"/>
        <w:rPr>
          <w:color w:val="000000"/>
        </w:rPr>
      </w:pPr>
    </w:p>
    <w:p w14:paraId="38A7FAE1" w14:textId="77777777" w:rsidR="00835963" w:rsidRDefault="001C16BA">
      <w:pPr>
        <w:pStyle w:val="Heading2"/>
        <w:numPr>
          <w:ilvl w:val="0"/>
          <w:numId w:val="19"/>
        </w:numPr>
        <w:shd w:val="clear" w:color="auto" w:fill="FFFFFF"/>
        <w:tabs>
          <w:tab w:val="left" w:pos="-90"/>
        </w:tabs>
        <w:spacing w:before="0"/>
        <w:ind w:left="0" w:hanging="2"/>
        <w:jc w:val="both"/>
        <w:rPr>
          <w:sz w:val="24"/>
          <w:szCs w:val="24"/>
        </w:rPr>
      </w:pPr>
      <w:r>
        <w:rPr>
          <w:b/>
          <w:sz w:val="24"/>
          <w:szCs w:val="24"/>
        </w:rPr>
        <w:t>Escalation:</w:t>
      </w:r>
    </w:p>
    <w:p w14:paraId="1F50659A" w14:textId="77777777" w:rsidR="00835963" w:rsidRDefault="001C16BA">
      <w:pPr>
        <w:shd w:val="clear" w:color="auto" w:fill="FFFFFF"/>
        <w:tabs>
          <w:tab w:val="left" w:pos="-90"/>
        </w:tabs>
        <w:ind w:left="0" w:hanging="2"/>
        <w:jc w:val="both"/>
      </w:pPr>
      <w:r>
        <w:t>If the Purchaser is not satisfied with the quality &amp; level of services provided by the Supplier the matter will be escalated in the following manner;</w:t>
      </w:r>
    </w:p>
    <w:p w14:paraId="6A5692F2" w14:textId="77777777" w:rsidR="00835963" w:rsidRDefault="00835963">
      <w:pPr>
        <w:shd w:val="clear" w:color="auto" w:fill="FFFFFF"/>
        <w:tabs>
          <w:tab w:val="left" w:pos="-90"/>
        </w:tabs>
        <w:ind w:left="0" w:hanging="2"/>
        <w:jc w:val="both"/>
      </w:pPr>
    </w:p>
    <w:p w14:paraId="16502B21" w14:textId="77777777" w:rsidR="00835963" w:rsidRDefault="001C16BA">
      <w:pPr>
        <w:numPr>
          <w:ilvl w:val="0"/>
          <w:numId w:val="15"/>
        </w:numPr>
        <w:shd w:val="clear" w:color="auto" w:fill="FFFFFF"/>
        <w:tabs>
          <w:tab w:val="left" w:pos="-90"/>
        </w:tabs>
        <w:ind w:left="0" w:hanging="2"/>
        <w:jc w:val="both"/>
      </w:pPr>
      <w:r>
        <w:t>The Purchaser will send a memo to the Supplier’s head office with documentary evidence for poor quality of service and /or non-compliance of THIS CONTRACT.</w:t>
      </w:r>
      <w:r>
        <w:tab/>
      </w:r>
    </w:p>
    <w:p w14:paraId="1C9342F8" w14:textId="77777777" w:rsidR="00835963" w:rsidRDefault="00835963">
      <w:pPr>
        <w:shd w:val="clear" w:color="auto" w:fill="FFFFFF"/>
        <w:tabs>
          <w:tab w:val="left" w:pos="-90"/>
        </w:tabs>
        <w:ind w:left="0" w:hanging="2"/>
        <w:jc w:val="both"/>
      </w:pPr>
    </w:p>
    <w:p w14:paraId="587CDD7D" w14:textId="77777777" w:rsidR="00835963" w:rsidRDefault="001C16BA">
      <w:pPr>
        <w:numPr>
          <w:ilvl w:val="0"/>
          <w:numId w:val="15"/>
        </w:numPr>
        <w:shd w:val="clear" w:color="auto" w:fill="FFFFFF"/>
        <w:tabs>
          <w:tab w:val="left" w:pos="-90"/>
        </w:tabs>
        <w:ind w:left="0" w:hanging="2"/>
        <w:jc w:val="both"/>
      </w:pPr>
      <w:r>
        <w:t>The Supplier is bound to give a written reply of this memo within seven days from the date of memo.</w:t>
      </w:r>
    </w:p>
    <w:p w14:paraId="4949E37E" w14:textId="77777777" w:rsidR="00835963" w:rsidRDefault="00835963">
      <w:pPr>
        <w:shd w:val="clear" w:color="auto" w:fill="FFFFFF"/>
        <w:tabs>
          <w:tab w:val="left" w:pos="-90"/>
        </w:tabs>
        <w:ind w:left="0" w:hanging="2"/>
        <w:jc w:val="both"/>
      </w:pPr>
    </w:p>
    <w:p w14:paraId="32A945DF" w14:textId="77777777" w:rsidR="00835963" w:rsidRDefault="001C16BA">
      <w:pPr>
        <w:numPr>
          <w:ilvl w:val="0"/>
          <w:numId w:val="15"/>
        </w:numPr>
        <w:shd w:val="clear" w:color="auto" w:fill="FFFFFF"/>
        <w:tabs>
          <w:tab w:val="left" w:pos="-90"/>
        </w:tabs>
        <w:ind w:left="0" w:hanging="2"/>
        <w:jc w:val="both"/>
      </w:pPr>
      <w:r>
        <w:t>If the Purchaser is not satisfied with the reply then a show cause notice would be issued to the Supplier for terminating the THIS CONTRACT.</w:t>
      </w:r>
    </w:p>
    <w:p w14:paraId="22EA4179" w14:textId="77777777" w:rsidR="00835963" w:rsidRDefault="00835963">
      <w:pPr>
        <w:shd w:val="clear" w:color="auto" w:fill="FFFFFF"/>
        <w:tabs>
          <w:tab w:val="left" w:pos="-90"/>
        </w:tabs>
        <w:ind w:left="0" w:hanging="2"/>
        <w:jc w:val="both"/>
      </w:pPr>
    </w:p>
    <w:p w14:paraId="0FDE810C" w14:textId="77777777" w:rsidR="00835963" w:rsidRDefault="001C16BA">
      <w:pPr>
        <w:numPr>
          <w:ilvl w:val="0"/>
          <w:numId w:val="15"/>
        </w:numPr>
        <w:shd w:val="clear" w:color="auto" w:fill="FFFFFF"/>
        <w:tabs>
          <w:tab w:val="left" w:pos="-90"/>
        </w:tabs>
        <w:ind w:left="0" w:hanging="2"/>
        <w:jc w:val="both"/>
      </w:pPr>
      <w:r>
        <w:t>The Supplier is again bound to give a written reply of the Show Cause Notice within seven days from the date of show cause notice.</w:t>
      </w:r>
    </w:p>
    <w:p w14:paraId="660964C7" w14:textId="77777777" w:rsidR="00835963" w:rsidRDefault="00835963">
      <w:pPr>
        <w:shd w:val="clear" w:color="auto" w:fill="FFFFFF"/>
        <w:tabs>
          <w:tab w:val="left" w:pos="-90"/>
        </w:tabs>
        <w:ind w:left="0" w:hanging="2"/>
        <w:jc w:val="both"/>
      </w:pPr>
    </w:p>
    <w:p w14:paraId="116C01B5" w14:textId="77777777" w:rsidR="00835963" w:rsidRDefault="001C16BA">
      <w:pPr>
        <w:numPr>
          <w:ilvl w:val="0"/>
          <w:numId w:val="15"/>
        </w:numPr>
        <w:shd w:val="clear" w:color="auto" w:fill="FFFFFF"/>
        <w:tabs>
          <w:tab w:val="left" w:pos="-90"/>
        </w:tabs>
        <w:ind w:left="0" w:hanging="2"/>
        <w:jc w:val="both"/>
      </w:pPr>
      <w:r>
        <w:t>After receiving the show cause notice a high level meeting of the Purchaser and Suppliers representatives would be arranged to redress the problems.</w:t>
      </w:r>
    </w:p>
    <w:p w14:paraId="778A474E" w14:textId="77777777" w:rsidR="00835963" w:rsidRDefault="00835963">
      <w:pPr>
        <w:shd w:val="clear" w:color="auto" w:fill="FFFFFF"/>
        <w:tabs>
          <w:tab w:val="left" w:pos="-90"/>
        </w:tabs>
        <w:ind w:left="0" w:hanging="2"/>
        <w:jc w:val="both"/>
      </w:pPr>
    </w:p>
    <w:p w14:paraId="0EDE7147" w14:textId="77777777" w:rsidR="00835963" w:rsidRDefault="001C16BA">
      <w:pPr>
        <w:numPr>
          <w:ilvl w:val="0"/>
          <w:numId w:val="15"/>
        </w:numPr>
        <w:shd w:val="clear" w:color="auto" w:fill="FFFFFF"/>
        <w:tabs>
          <w:tab w:val="left" w:pos="-90"/>
        </w:tabs>
        <w:ind w:left="0" w:hanging="2"/>
        <w:jc w:val="both"/>
      </w:pPr>
      <w:r>
        <w:t xml:space="preserve">If no reconciliation is reached as a result of this meeting, the Purchaser reserves the right to forfeit the Supplier’s bank guarantee. </w:t>
      </w:r>
    </w:p>
    <w:p w14:paraId="06AC60AD" w14:textId="77777777" w:rsidR="00835963" w:rsidRDefault="00835963">
      <w:pPr>
        <w:shd w:val="clear" w:color="auto" w:fill="FFFFFF"/>
        <w:tabs>
          <w:tab w:val="left" w:pos="-90"/>
        </w:tabs>
        <w:ind w:left="0" w:hanging="2"/>
        <w:jc w:val="both"/>
      </w:pPr>
    </w:p>
    <w:p w14:paraId="1E0582F3" w14:textId="77777777" w:rsidR="00835963" w:rsidRDefault="001C16BA">
      <w:pPr>
        <w:numPr>
          <w:ilvl w:val="0"/>
          <w:numId w:val="15"/>
        </w:numPr>
        <w:shd w:val="clear" w:color="auto" w:fill="FFFFFF"/>
        <w:tabs>
          <w:tab w:val="left" w:pos="-90"/>
        </w:tabs>
        <w:ind w:left="0" w:hanging="2"/>
        <w:jc w:val="both"/>
      </w:pPr>
      <w:r>
        <w:t>The forfeiture of bank guarantee in no means void the right of the Purchaser to invoke the arbitration process if and when required, to recover the losses.</w:t>
      </w:r>
    </w:p>
    <w:p w14:paraId="547D5D4C" w14:textId="77777777" w:rsidR="00835963" w:rsidRDefault="001C16BA">
      <w:pPr>
        <w:numPr>
          <w:ilvl w:val="0"/>
          <w:numId w:val="15"/>
        </w:numPr>
        <w:shd w:val="clear" w:color="auto" w:fill="FFFFFF"/>
        <w:tabs>
          <w:tab w:val="left" w:pos="-90"/>
        </w:tabs>
        <w:ind w:left="0" w:hanging="2"/>
        <w:jc w:val="both"/>
      </w:pPr>
      <w:r>
        <w:t>As a result of this termination of Contract, the Purchaser also reserves the right to reassign the assignment to another Supplier of their own choice.</w:t>
      </w:r>
    </w:p>
    <w:p w14:paraId="68710F36" w14:textId="77777777" w:rsidR="00835963" w:rsidRDefault="00835963">
      <w:pPr>
        <w:pBdr>
          <w:top w:val="nil"/>
          <w:left w:val="nil"/>
          <w:bottom w:val="nil"/>
          <w:right w:val="nil"/>
          <w:between w:val="nil"/>
        </w:pBdr>
        <w:spacing w:line="240" w:lineRule="auto"/>
        <w:ind w:left="0" w:hanging="2"/>
        <w:jc w:val="both"/>
        <w:rPr>
          <w:color w:val="000000"/>
        </w:rPr>
      </w:pPr>
    </w:p>
    <w:p w14:paraId="54618C51" w14:textId="77777777" w:rsidR="00835963" w:rsidRDefault="001C16BA">
      <w:pPr>
        <w:pStyle w:val="Heading2"/>
        <w:numPr>
          <w:ilvl w:val="1"/>
          <w:numId w:val="22"/>
        </w:numPr>
        <w:shd w:val="clear" w:color="auto" w:fill="FFFFFF"/>
        <w:tabs>
          <w:tab w:val="left" w:pos="-90"/>
        </w:tabs>
        <w:spacing w:before="0"/>
        <w:ind w:left="0" w:hanging="2"/>
        <w:jc w:val="both"/>
        <w:rPr>
          <w:sz w:val="24"/>
          <w:szCs w:val="24"/>
        </w:rPr>
      </w:pPr>
      <w:r>
        <w:rPr>
          <w:b/>
          <w:sz w:val="24"/>
          <w:szCs w:val="24"/>
        </w:rPr>
        <w:t xml:space="preserve">ESCALATION PROCEDURE </w:t>
      </w:r>
    </w:p>
    <w:p w14:paraId="3D50E960" w14:textId="77777777" w:rsidR="00835963" w:rsidRDefault="00835963">
      <w:pPr>
        <w:pBdr>
          <w:top w:val="nil"/>
          <w:left w:val="nil"/>
          <w:bottom w:val="nil"/>
          <w:right w:val="nil"/>
          <w:between w:val="nil"/>
        </w:pBdr>
        <w:spacing w:line="240" w:lineRule="auto"/>
        <w:ind w:left="0" w:hanging="2"/>
        <w:jc w:val="both"/>
        <w:rPr>
          <w:color w:val="000000"/>
        </w:rPr>
      </w:pPr>
    </w:p>
    <w:p w14:paraId="6415DB91"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All problems must be communicated to Vendor through telephone or via email by providing following details:</w:t>
      </w:r>
    </w:p>
    <w:p w14:paraId="359545C2"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Problem description. </w:t>
      </w:r>
    </w:p>
    <w:p w14:paraId="3AA1F586"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Problem originator. </w:t>
      </w:r>
    </w:p>
    <w:p w14:paraId="7254EB8B"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Problem location. </w:t>
      </w:r>
    </w:p>
    <w:p w14:paraId="3EDD39D8"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Problem logging time. </w:t>
      </w:r>
    </w:p>
    <w:p w14:paraId="4800E12B"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Severity level. </w:t>
      </w:r>
    </w:p>
    <w:p w14:paraId="64CB1652" w14:textId="77777777" w:rsidR="00835963" w:rsidRDefault="001C16BA">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Contact Person </w:t>
      </w:r>
    </w:p>
    <w:p w14:paraId="5E24309D" w14:textId="77777777" w:rsidR="00835963" w:rsidRDefault="00835963">
      <w:pPr>
        <w:pBdr>
          <w:top w:val="nil"/>
          <w:left w:val="nil"/>
          <w:bottom w:val="nil"/>
          <w:right w:val="nil"/>
          <w:between w:val="nil"/>
        </w:pBdr>
        <w:tabs>
          <w:tab w:val="left" w:pos="720"/>
          <w:tab w:val="left" w:pos="2237"/>
        </w:tabs>
        <w:spacing w:line="240" w:lineRule="auto"/>
        <w:ind w:left="0" w:hanging="2"/>
        <w:rPr>
          <w:color w:val="000000"/>
        </w:rPr>
      </w:pPr>
    </w:p>
    <w:p w14:paraId="2D69D54C" w14:textId="77777777" w:rsidR="00835963" w:rsidRDefault="001C16BA">
      <w:pPr>
        <w:pStyle w:val="Heading2"/>
        <w:numPr>
          <w:ilvl w:val="1"/>
          <w:numId w:val="22"/>
        </w:numPr>
        <w:shd w:val="clear" w:color="auto" w:fill="FFFFFF"/>
        <w:tabs>
          <w:tab w:val="left" w:pos="-90"/>
        </w:tabs>
        <w:spacing w:before="0"/>
        <w:ind w:left="1" w:hanging="3"/>
        <w:jc w:val="both"/>
      </w:pPr>
      <w:r>
        <w:rPr>
          <w:b/>
        </w:rPr>
        <w:t xml:space="preserve">CONTACTS </w:t>
      </w:r>
      <w:r>
        <w:rPr>
          <w:b/>
        </w:rPr>
        <w:tab/>
      </w:r>
    </w:p>
    <w:p w14:paraId="50288B6A"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Both parties shall nominate a contact person and his name, designation, email address, </w:t>
      </w:r>
      <w:r>
        <w:t>landline</w:t>
      </w:r>
      <w:r>
        <w:rPr>
          <w:color w:val="000000"/>
        </w:rPr>
        <w:t xml:space="preserve"> number and mobile numbers will be provided to the other party.</w:t>
      </w:r>
    </w:p>
    <w:p w14:paraId="3E79544C" w14:textId="1D4EBC95" w:rsidR="00835963" w:rsidRDefault="00EA626A" w:rsidP="00EA626A">
      <w:pPr>
        <w:pBdr>
          <w:top w:val="nil"/>
          <w:left w:val="nil"/>
          <w:bottom w:val="nil"/>
          <w:right w:val="nil"/>
          <w:between w:val="nil"/>
        </w:pBdr>
        <w:tabs>
          <w:tab w:val="left" w:pos="1671"/>
        </w:tabs>
        <w:spacing w:line="240" w:lineRule="auto"/>
        <w:ind w:left="0" w:hanging="2"/>
        <w:jc w:val="both"/>
        <w:rPr>
          <w:color w:val="000000"/>
        </w:rPr>
      </w:pPr>
      <w:r>
        <w:rPr>
          <w:color w:val="000000"/>
        </w:rPr>
        <w:tab/>
      </w:r>
      <w:r>
        <w:rPr>
          <w:color w:val="000000"/>
        </w:rPr>
        <w:tab/>
      </w:r>
    </w:p>
    <w:p w14:paraId="70A56E6D" w14:textId="77777777" w:rsidR="00EA626A" w:rsidRDefault="00EA626A" w:rsidP="00EA626A">
      <w:pPr>
        <w:pBdr>
          <w:top w:val="nil"/>
          <w:left w:val="nil"/>
          <w:bottom w:val="nil"/>
          <w:right w:val="nil"/>
          <w:between w:val="nil"/>
        </w:pBdr>
        <w:tabs>
          <w:tab w:val="left" w:pos="1671"/>
        </w:tabs>
        <w:spacing w:line="240" w:lineRule="auto"/>
        <w:ind w:left="0" w:hanging="2"/>
        <w:jc w:val="both"/>
        <w:rPr>
          <w:color w:val="000000"/>
        </w:rPr>
      </w:pPr>
    </w:p>
    <w:p w14:paraId="4FA3CBF0"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r>
        <w:rPr>
          <w:b/>
          <w:sz w:val="24"/>
          <w:szCs w:val="24"/>
        </w:rPr>
        <w:t>DOCUMENTATION:</w:t>
      </w:r>
    </w:p>
    <w:p w14:paraId="59D39858"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lastRenderedPageBreak/>
        <w:t xml:space="preserve">For the network hardware system there shall be a historical record </w:t>
      </w:r>
      <w:r>
        <w:t>in the shape</w:t>
      </w:r>
      <w:r>
        <w:rPr>
          <w:color w:val="000000"/>
        </w:rPr>
        <w:t xml:space="preserve"> of history card giving the date of every visit, the faults found and the action taken.</w:t>
      </w:r>
    </w:p>
    <w:p w14:paraId="25883FDD"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t xml:space="preserve">Health Check Certificate upon Completion of Each Quarter.   </w:t>
      </w:r>
    </w:p>
    <w:p w14:paraId="7706B73B" w14:textId="77777777" w:rsidR="00835963" w:rsidRDefault="00835963">
      <w:pPr>
        <w:pBdr>
          <w:top w:val="nil"/>
          <w:left w:val="nil"/>
          <w:bottom w:val="nil"/>
          <w:right w:val="nil"/>
          <w:between w:val="nil"/>
        </w:pBdr>
        <w:spacing w:after="37" w:line="240" w:lineRule="auto"/>
        <w:ind w:left="0" w:hanging="2"/>
        <w:jc w:val="both"/>
        <w:rPr>
          <w:color w:val="000000"/>
        </w:rPr>
      </w:pPr>
    </w:p>
    <w:p w14:paraId="57B04A3E"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r>
        <w:rPr>
          <w:b/>
          <w:sz w:val="24"/>
          <w:szCs w:val="24"/>
        </w:rPr>
        <w:t xml:space="preserve"> LIMITS OF SERVICE:</w:t>
      </w:r>
    </w:p>
    <w:p w14:paraId="211D1773" w14:textId="77777777" w:rsidR="00835963" w:rsidRDefault="001C16BA">
      <w:pPr>
        <w:numPr>
          <w:ilvl w:val="0"/>
          <w:numId w:val="10"/>
        </w:numPr>
        <w:pBdr>
          <w:top w:val="nil"/>
          <w:left w:val="nil"/>
          <w:bottom w:val="nil"/>
          <w:right w:val="nil"/>
          <w:between w:val="nil"/>
        </w:pBdr>
        <w:spacing w:line="240" w:lineRule="auto"/>
        <w:ind w:left="0" w:hanging="2"/>
        <w:jc w:val="both"/>
        <w:rPr>
          <w:color w:val="000000"/>
        </w:rPr>
      </w:pPr>
      <w:r>
        <w:rPr>
          <w:color w:val="000000"/>
        </w:rPr>
        <w:t xml:space="preserve">The service performed by Supplier shall not cover or extend to: </w:t>
      </w:r>
    </w:p>
    <w:p w14:paraId="741951F8" w14:textId="77777777" w:rsidR="00835963" w:rsidRDefault="001C16BA">
      <w:pPr>
        <w:numPr>
          <w:ilvl w:val="0"/>
          <w:numId w:val="10"/>
        </w:numPr>
        <w:pBdr>
          <w:top w:val="nil"/>
          <w:left w:val="nil"/>
          <w:bottom w:val="nil"/>
          <w:right w:val="nil"/>
          <w:between w:val="nil"/>
        </w:pBdr>
        <w:spacing w:line="240" w:lineRule="auto"/>
        <w:ind w:left="0" w:hanging="2"/>
        <w:jc w:val="both"/>
        <w:rPr>
          <w:color w:val="000000"/>
        </w:rPr>
      </w:pPr>
      <w:r>
        <w:rPr>
          <w:color w:val="000000"/>
        </w:rPr>
        <w:t>Any damage due to negligence, accidental damage, riots, fire not covered under this contract.</w:t>
      </w:r>
    </w:p>
    <w:p w14:paraId="0A6A83F8" w14:textId="77777777" w:rsidR="00835963" w:rsidRDefault="001C16BA">
      <w:pPr>
        <w:numPr>
          <w:ilvl w:val="0"/>
          <w:numId w:val="10"/>
        </w:numPr>
        <w:pBdr>
          <w:top w:val="nil"/>
          <w:left w:val="nil"/>
          <w:bottom w:val="nil"/>
          <w:right w:val="nil"/>
          <w:between w:val="nil"/>
        </w:pBdr>
        <w:spacing w:after="38" w:line="240" w:lineRule="auto"/>
        <w:ind w:left="0" w:hanging="2"/>
        <w:jc w:val="both"/>
        <w:rPr>
          <w:color w:val="000000"/>
        </w:rPr>
      </w:pPr>
      <w:r>
        <w:rPr>
          <w:color w:val="000000"/>
        </w:rPr>
        <w:t xml:space="preserve">Any defect, fault or damage caused by removal or by misuse, negligence or otherwise than in the course of proper normal use and operation of the equipment as recommended by the manufacturers. </w:t>
      </w:r>
    </w:p>
    <w:p w14:paraId="335571B9" w14:textId="77777777" w:rsidR="00835963" w:rsidRDefault="001C16BA">
      <w:pPr>
        <w:numPr>
          <w:ilvl w:val="0"/>
          <w:numId w:val="10"/>
        </w:numPr>
        <w:pBdr>
          <w:top w:val="nil"/>
          <w:left w:val="nil"/>
          <w:bottom w:val="nil"/>
          <w:right w:val="nil"/>
          <w:between w:val="nil"/>
        </w:pBdr>
        <w:spacing w:line="240" w:lineRule="auto"/>
        <w:ind w:left="0" w:hanging="2"/>
        <w:jc w:val="both"/>
        <w:rPr>
          <w:color w:val="000000"/>
        </w:rPr>
      </w:pPr>
      <w:r>
        <w:rPr>
          <w:color w:val="000000"/>
        </w:rPr>
        <w:t xml:space="preserve">Equipment damage or loss due to weather, electrical interference, fire, lightning, theft or other external circumstances beyond the control of Supplier </w:t>
      </w:r>
    </w:p>
    <w:p w14:paraId="6FF89B9F" w14:textId="77777777" w:rsidR="00835963" w:rsidRDefault="00835963">
      <w:pPr>
        <w:pBdr>
          <w:top w:val="nil"/>
          <w:left w:val="nil"/>
          <w:bottom w:val="nil"/>
          <w:right w:val="nil"/>
          <w:between w:val="nil"/>
        </w:pBdr>
        <w:spacing w:line="240" w:lineRule="auto"/>
        <w:ind w:left="0" w:hanging="2"/>
        <w:rPr>
          <w:color w:val="000000"/>
        </w:rPr>
      </w:pPr>
    </w:p>
    <w:p w14:paraId="2F7725AA"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r>
        <w:rPr>
          <w:b/>
          <w:sz w:val="24"/>
          <w:szCs w:val="24"/>
        </w:rPr>
        <w:t>OBLIGATIONS OF THE PURCHASER:</w:t>
      </w:r>
    </w:p>
    <w:p w14:paraId="08ECAAD3" w14:textId="77777777" w:rsidR="00835963" w:rsidRDefault="001C16BA">
      <w:pPr>
        <w:pBdr>
          <w:top w:val="nil"/>
          <w:left w:val="nil"/>
          <w:bottom w:val="nil"/>
          <w:right w:val="nil"/>
          <w:between w:val="nil"/>
        </w:pBdr>
        <w:spacing w:line="240" w:lineRule="auto"/>
        <w:ind w:left="0" w:hanging="2"/>
        <w:rPr>
          <w:color w:val="000000"/>
        </w:rPr>
      </w:pPr>
      <w:r>
        <w:rPr>
          <w:color w:val="000000"/>
        </w:rPr>
        <w:t>The Purchaser shall:</w:t>
      </w:r>
    </w:p>
    <w:p w14:paraId="7A621FBD" w14:textId="77777777" w:rsidR="00835963" w:rsidRDefault="001C16BA">
      <w:pPr>
        <w:pBdr>
          <w:top w:val="nil"/>
          <w:left w:val="nil"/>
          <w:bottom w:val="nil"/>
          <w:right w:val="nil"/>
          <w:between w:val="nil"/>
        </w:pBdr>
        <w:spacing w:line="240" w:lineRule="auto"/>
        <w:ind w:left="0" w:hanging="2"/>
        <w:rPr>
          <w:color w:val="000000"/>
        </w:rPr>
      </w:pPr>
      <w:r>
        <w:rPr>
          <w:color w:val="000000"/>
        </w:rPr>
        <w:t xml:space="preserve"> </w:t>
      </w:r>
    </w:p>
    <w:p w14:paraId="2168939E"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t xml:space="preserve">Provide a suitable installation environment (including adequate power) for the equipment in accordance with the requirements prescribed by the manufacturer and or the supplier of the equipment. </w:t>
      </w:r>
    </w:p>
    <w:p w14:paraId="43F3D4E9"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t xml:space="preserve">Use the equipment strictly in accordance with the manufacturer’s instructions and shall not attach any accessories or attachments to the equipment except those approved by the manufacturer. </w:t>
      </w:r>
    </w:p>
    <w:p w14:paraId="7C3BD78A"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t xml:space="preserve">Permit Suppliers, its employees full and free access to the equipment to provide the maintenance to the equipment. </w:t>
      </w:r>
    </w:p>
    <w:p w14:paraId="1EC8D4BA" w14:textId="77777777" w:rsidR="00835963" w:rsidRDefault="001C16BA">
      <w:pPr>
        <w:numPr>
          <w:ilvl w:val="0"/>
          <w:numId w:val="5"/>
        </w:numPr>
        <w:pBdr>
          <w:top w:val="nil"/>
          <w:left w:val="nil"/>
          <w:bottom w:val="nil"/>
          <w:right w:val="nil"/>
          <w:between w:val="nil"/>
        </w:pBdr>
        <w:spacing w:after="37" w:line="240" w:lineRule="auto"/>
        <w:ind w:left="0" w:hanging="2"/>
        <w:jc w:val="both"/>
        <w:rPr>
          <w:color w:val="000000"/>
        </w:rPr>
      </w:pPr>
      <w:r>
        <w:rPr>
          <w:color w:val="000000"/>
        </w:rPr>
        <w:t xml:space="preserve">Not permit other persons to perform maintenance on the equipment without prior written consent </w:t>
      </w:r>
      <w:r>
        <w:t>of the Supplier</w:t>
      </w:r>
      <w:r>
        <w:rPr>
          <w:color w:val="000000"/>
        </w:rPr>
        <w:t xml:space="preserve">. </w:t>
      </w:r>
    </w:p>
    <w:p w14:paraId="1995A656" w14:textId="77777777" w:rsidR="00835963" w:rsidRDefault="00835963">
      <w:pPr>
        <w:pStyle w:val="Heading2"/>
        <w:shd w:val="clear" w:color="auto" w:fill="FFFFFF"/>
        <w:tabs>
          <w:tab w:val="left" w:pos="-90"/>
        </w:tabs>
        <w:spacing w:before="0"/>
        <w:ind w:left="0" w:hanging="2"/>
        <w:jc w:val="both"/>
        <w:rPr>
          <w:sz w:val="24"/>
          <w:szCs w:val="24"/>
        </w:rPr>
      </w:pPr>
    </w:p>
    <w:p w14:paraId="1D1ADEA7"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proofErr w:type="spellStart"/>
      <w:r>
        <w:rPr>
          <w:b/>
          <w:sz w:val="24"/>
          <w:szCs w:val="24"/>
        </w:rPr>
        <w:t>Non Disclosure</w:t>
      </w:r>
      <w:proofErr w:type="spellEnd"/>
      <w:r>
        <w:rPr>
          <w:b/>
          <w:sz w:val="24"/>
          <w:szCs w:val="24"/>
        </w:rPr>
        <w:t>:</w:t>
      </w:r>
    </w:p>
    <w:p w14:paraId="2ADC62FE" w14:textId="77777777" w:rsidR="00835963" w:rsidRDefault="00835963">
      <w:pPr>
        <w:shd w:val="clear" w:color="auto" w:fill="FFFFFF"/>
        <w:tabs>
          <w:tab w:val="left" w:pos="-90"/>
        </w:tabs>
        <w:ind w:left="0" w:hanging="2"/>
        <w:jc w:val="both"/>
      </w:pPr>
      <w:bookmarkStart w:id="4" w:name="_heading=h.3znysh7" w:colFirst="0" w:colLast="0"/>
      <w:bookmarkEnd w:id="4"/>
    </w:p>
    <w:p w14:paraId="63CE7832" w14:textId="77777777" w:rsidR="00835963" w:rsidRDefault="001C16BA">
      <w:pPr>
        <w:shd w:val="clear" w:color="auto" w:fill="FFFFFF"/>
        <w:tabs>
          <w:tab w:val="left" w:pos="-90"/>
        </w:tabs>
        <w:ind w:left="0" w:hanging="2"/>
        <w:jc w:val="both"/>
      </w:pPr>
      <w:r>
        <w:t>Both the parties agree that any classified information and/or data relating to the other party will not be disclosed or in any other way made known, reveal, report or transfer to any other person, firm or corporation. This clause is immortal and prevails for an indefinite period even after the expiry of the Contract.</w:t>
      </w:r>
    </w:p>
    <w:p w14:paraId="02E612C6" w14:textId="77777777" w:rsidR="00835963" w:rsidRDefault="00835963">
      <w:pPr>
        <w:shd w:val="clear" w:color="auto" w:fill="FFFFFF"/>
        <w:tabs>
          <w:tab w:val="left" w:pos="-90"/>
        </w:tabs>
        <w:ind w:left="0" w:hanging="2"/>
        <w:jc w:val="both"/>
      </w:pPr>
    </w:p>
    <w:p w14:paraId="4F6AEC07"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r>
        <w:rPr>
          <w:b/>
          <w:sz w:val="24"/>
          <w:szCs w:val="24"/>
        </w:rPr>
        <w:t>Notices:</w:t>
      </w:r>
    </w:p>
    <w:p w14:paraId="53EDA7EE" w14:textId="77777777" w:rsidR="00835963" w:rsidRDefault="00835963">
      <w:pPr>
        <w:shd w:val="clear" w:color="auto" w:fill="FFFFFF"/>
        <w:tabs>
          <w:tab w:val="left" w:pos="-90"/>
        </w:tabs>
        <w:ind w:left="0" w:hanging="2"/>
        <w:jc w:val="both"/>
      </w:pPr>
    </w:p>
    <w:p w14:paraId="5F5028B4"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All notices and complaints shall be given in writing (email preferred) and shall be effective from receipt.</w:t>
      </w:r>
    </w:p>
    <w:p w14:paraId="21367A07" w14:textId="77777777" w:rsidR="00835963" w:rsidRDefault="001C16BA">
      <w:pPr>
        <w:shd w:val="clear" w:color="auto" w:fill="FFFFFF"/>
        <w:tabs>
          <w:tab w:val="left" w:pos="-90"/>
        </w:tabs>
        <w:ind w:left="0" w:hanging="2"/>
        <w:jc w:val="both"/>
      </w:pPr>
      <w:r>
        <w:tab/>
      </w:r>
    </w:p>
    <w:p w14:paraId="41F422F4" w14:textId="77777777" w:rsidR="00835963" w:rsidRDefault="001C16BA">
      <w:pPr>
        <w:numPr>
          <w:ilvl w:val="0"/>
          <w:numId w:val="13"/>
        </w:numPr>
        <w:shd w:val="clear" w:color="auto" w:fill="FFFFFF"/>
        <w:tabs>
          <w:tab w:val="left" w:pos="-90"/>
        </w:tabs>
        <w:ind w:left="0" w:hanging="2"/>
        <w:jc w:val="both"/>
      </w:pPr>
      <w:r>
        <w:t>Contact person’s name, location of hardware and telephone number.</w:t>
      </w:r>
    </w:p>
    <w:p w14:paraId="4DEDBE43" w14:textId="77777777" w:rsidR="00835963" w:rsidRDefault="001C16BA">
      <w:pPr>
        <w:numPr>
          <w:ilvl w:val="0"/>
          <w:numId w:val="13"/>
        </w:numPr>
        <w:shd w:val="clear" w:color="auto" w:fill="FFFFFF"/>
        <w:tabs>
          <w:tab w:val="left" w:pos="-90"/>
        </w:tabs>
        <w:ind w:left="0" w:hanging="2"/>
        <w:jc w:val="both"/>
      </w:pPr>
      <w:r>
        <w:t>Class/Model and serial number of the hardware.</w:t>
      </w:r>
    </w:p>
    <w:p w14:paraId="34A8DF17" w14:textId="77777777" w:rsidR="00835963" w:rsidRDefault="001C16BA">
      <w:pPr>
        <w:numPr>
          <w:ilvl w:val="0"/>
          <w:numId w:val="13"/>
        </w:numPr>
        <w:shd w:val="clear" w:color="auto" w:fill="FFFFFF"/>
        <w:tabs>
          <w:tab w:val="left" w:pos="-90"/>
        </w:tabs>
        <w:ind w:left="0" w:hanging="2"/>
        <w:jc w:val="both"/>
      </w:pPr>
      <w:r>
        <w:t>Description of the problem.</w:t>
      </w:r>
    </w:p>
    <w:p w14:paraId="4D834B86" w14:textId="77777777" w:rsidR="00835963" w:rsidRDefault="00835963">
      <w:pPr>
        <w:shd w:val="clear" w:color="auto" w:fill="FFFFFF"/>
        <w:tabs>
          <w:tab w:val="left" w:pos="-90"/>
        </w:tabs>
        <w:ind w:left="0" w:hanging="2"/>
        <w:jc w:val="both"/>
      </w:pPr>
    </w:p>
    <w:p w14:paraId="40F5292C" w14:textId="77777777" w:rsidR="00835963" w:rsidRDefault="001C16BA">
      <w:pPr>
        <w:shd w:val="clear" w:color="auto" w:fill="FFFFFF"/>
        <w:tabs>
          <w:tab w:val="left" w:pos="-90"/>
        </w:tabs>
        <w:ind w:left="0" w:hanging="2"/>
        <w:jc w:val="both"/>
      </w:pPr>
      <w:r>
        <w:t>The customer further agrees to perform the following routine checks before requesting a remedial maintenance service.</w:t>
      </w:r>
    </w:p>
    <w:p w14:paraId="1839607E" w14:textId="77777777" w:rsidR="00835963" w:rsidRDefault="00835963">
      <w:pPr>
        <w:shd w:val="clear" w:color="auto" w:fill="FFFFFF"/>
        <w:tabs>
          <w:tab w:val="left" w:pos="-90"/>
        </w:tabs>
        <w:ind w:left="0" w:hanging="2"/>
        <w:jc w:val="both"/>
      </w:pPr>
    </w:p>
    <w:p w14:paraId="6C377DA4" w14:textId="77777777" w:rsidR="00835963" w:rsidRDefault="001C16BA">
      <w:pPr>
        <w:numPr>
          <w:ilvl w:val="0"/>
          <w:numId w:val="14"/>
        </w:numPr>
        <w:shd w:val="clear" w:color="auto" w:fill="FFFFFF"/>
        <w:tabs>
          <w:tab w:val="left" w:pos="-90"/>
        </w:tabs>
        <w:ind w:left="0" w:hanging="2"/>
        <w:jc w:val="both"/>
      </w:pPr>
      <w:r>
        <w:t>Make sure that all the power control equipment is functioning properly.</w:t>
      </w:r>
    </w:p>
    <w:p w14:paraId="27DBDB70" w14:textId="77777777" w:rsidR="00835963" w:rsidRDefault="001C16BA">
      <w:pPr>
        <w:numPr>
          <w:ilvl w:val="0"/>
          <w:numId w:val="14"/>
        </w:numPr>
        <w:shd w:val="clear" w:color="auto" w:fill="FFFFFF"/>
        <w:tabs>
          <w:tab w:val="left" w:pos="-90"/>
        </w:tabs>
        <w:ind w:left="0" w:hanging="2"/>
        <w:jc w:val="both"/>
      </w:pPr>
      <w:r>
        <w:lastRenderedPageBreak/>
        <w:t>Ensure adequate power supply to hardware.</w:t>
      </w:r>
    </w:p>
    <w:p w14:paraId="387E3007" w14:textId="77777777" w:rsidR="00835963" w:rsidRDefault="001C16BA">
      <w:pPr>
        <w:numPr>
          <w:ilvl w:val="0"/>
          <w:numId w:val="14"/>
        </w:numPr>
        <w:shd w:val="clear" w:color="auto" w:fill="FFFFFF"/>
        <w:tabs>
          <w:tab w:val="left" w:pos="-90"/>
        </w:tabs>
        <w:ind w:left="0" w:hanging="2"/>
        <w:jc w:val="both"/>
      </w:pPr>
      <w:r>
        <w:t>Identify the nature of the problem and device giving the problem.</w:t>
      </w:r>
    </w:p>
    <w:p w14:paraId="5C055C4D" w14:textId="77777777" w:rsidR="00835963" w:rsidRDefault="00835963">
      <w:pPr>
        <w:pBdr>
          <w:top w:val="nil"/>
          <w:left w:val="nil"/>
          <w:bottom w:val="nil"/>
          <w:right w:val="nil"/>
          <w:between w:val="nil"/>
        </w:pBdr>
        <w:spacing w:line="240" w:lineRule="auto"/>
        <w:ind w:left="0" w:hanging="2"/>
        <w:rPr>
          <w:color w:val="000000"/>
        </w:rPr>
      </w:pPr>
    </w:p>
    <w:p w14:paraId="54B2D50E" w14:textId="77777777" w:rsidR="00835963" w:rsidRDefault="001C16BA">
      <w:pPr>
        <w:pStyle w:val="Heading2"/>
        <w:numPr>
          <w:ilvl w:val="0"/>
          <w:numId w:val="22"/>
        </w:numPr>
        <w:shd w:val="clear" w:color="auto" w:fill="FFFFFF"/>
        <w:tabs>
          <w:tab w:val="left" w:pos="-90"/>
        </w:tabs>
        <w:spacing w:before="0"/>
        <w:ind w:left="0" w:hanging="2"/>
        <w:jc w:val="both"/>
        <w:rPr>
          <w:sz w:val="24"/>
          <w:szCs w:val="24"/>
        </w:rPr>
      </w:pPr>
      <w:r>
        <w:rPr>
          <w:b/>
          <w:sz w:val="24"/>
          <w:szCs w:val="24"/>
        </w:rPr>
        <w:t>DETAIL OF EQUIPMENT COVERED UNDER MAINTENANCE:</w:t>
      </w:r>
    </w:p>
    <w:p w14:paraId="6BA4672E" w14:textId="77777777" w:rsidR="00835963" w:rsidRDefault="00835963">
      <w:pPr>
        <w:pStyle w:val="Heading2"/>
        <w:shd w:val="clear" w:color="auto" w:fill="FFFFFF"/>
        <w:tabs>
          <w:tab w:val="left" w:pos="-90"/>
        </w:tabs>
        <w:spacing w:before="0"/>
        <w:ind w:left="0" w:hanging="2"/>
        <w:jc w:val="both"/>
        <w:rPr>
          <w:smallCaps w:val="0"/>
          <w:sz w:val="24"/>
          <w:szCs w:val="24"/>
        </w:rPr>
      </w:pPr>
    </w:p>
    <w:p w14:paraId="1D173B89" w14:textId="691475A8" w:rsidR="00835963" w:rsidRDefault="001C16BA">
      <w:pPr>
        <w:pBdr>
          <w:top w:val="nil"/>
          <w:left w:val="nil"/>
          <w:bottom w:val="nil"/>
          <w:right w:val="nil"/>
          <w:between w:val="nil"/>
        </w:pBdr>
        <w:spacing w:line="240" w:lineRule="auto"/>
        <w:ind w:left="0" w:hanging="2"/>
        <w:rPr>
          <w:color w:val="000000"/>
        </w:rPr>
      </w:pPr>
      <w:r>
        <w:rPr>
          <w:color w:val="000000"/>
        </w:rPr>
        <w:t xml:space="preserve">Equipment covers all the components of the </w:t>
      </w:r>
      <w:r w:rsidR="0075070E">
        <w:rPr>
          <w:color w:val="000000"/>
        </w:rPr>
        <w:t>Workstation machines including LED and Laptops.</w:t>
      </w:r>
    </w:p>
    <w:p w14:paraId="1F53B8EF" w14:textId="77777777" w:rsidR="00835963" w:rsidRDefault="00835963" w:rsidP="00EA626A">
      <w:pPr>
        <w:pBdr>
          <w:top w:val="nil"/>
          <w:left w:val="nil"/>
          <w:bottom w:val="nil"/>
          <w:right w:val="nil"/>
          <w:between w:val="nil"/>
        </w:pBdr>
        <w:spacing w:line="240" w:lineRule="auto"/>
        <w:ind w:left="0" w:hanging="2"/>
        <w:jc w:val="center"/>
        <w:rPr>
          <w:color w:val="000000"/>
        </w:rPr>
      </w:pPr>
    </w:p>
    <w:p w14:paraId="69EA6B35" w14:textId="77777777" w:rsidR="00835963" w:rsidRDefault="001C16BA">
      <w:pPr>
        <w:pBdr>
          <w:top w:val="nil"/>
          <w:left w:val="nil"/>
          <w:bottom w:val="nil"/>
          <w:right w:val="nil"/>
          <w:between w:val="nil"/>
        </w:pBdr>
        <w:spacing w:line="240" w:lineRule="auto"/>
        <w:ind w:left="0" w:hanging="2"/>
        <w:jc w:val="both"/>
        <w:rPr>
          <w:color w:val="000000"/>
        </w:rPr>
      </w:pPr>
      <w:r>
        <w:rPr>
          <w:color w:val="000000"/>
        </w:rPr>
        <w:t xml:space="preserve">IN WITNESS </w:t>
      </w:r>
      <w:r>
        <w:t>whereof</w:t>
      </w:r>
      <w:r>
        <w:rPr>
          <w:color w:val="000000"/>
        </w:rPr>
        <w:t xml:space="preserve"> the parties </w:t>
      </w:r>
      <w:r>
        <w:t>hereto</w:t>
      </w:r>
      <w:r>
        <w:rPr>
          <w:color w:val="000000"/>
        </w:rPr>
        <w:t xml:space="preserve"> have caused this Contract to be executed by putting their respective signatures in presence of witnesses in accordance with the laws of Government of Pakistan on the day, month and year indicated above</w:t>
      </w:r>
    </w:p>
    <w:p w14:paraId="611FCDE8" w14:textId="77777777" w:rsidR="00835963" w:rsidRDefault="00835963">
      <w:pPr>
        <w:shd w:val="clear" w:color="auto" w:fill="FFFFFF"/>
        <w:tabs>
          <w:tab w:val="left" w:pos="-90"/>
        </w:tabs>
        <w:ind w:left="0" w:hanging="2"/>
        <w:jc w:val="both"/>
      </w:pPr>
    </w:p>
    <w:p w14:paraId="1C2B2E93" w14:textId="77777777" w:rsidR="00835963" w:rsidRDefault="00835963">
      <w:pPr>
        <w:shd w:val="clear" w:color="auto" w:fill="FFFFFF"/>
        <w:tabs>
          <w:tab w:val="left" w:pos="-90"/>
        </w:tabs>
        <w:ind w:left="0" w:hanging="2"/>
        <w:jc w:val="both"/>
      </w:pPr>
    </w:p>
    <w:p w14:paraId="3FA68974" w14:textId="77777777" w:rsidR="00835963" w:rsidRDefault="00835963">
      <w:pPr>
        <w:shd w:val="clear" w:color="auto" w:fill="FFFFFF"/>
        <w:tabs>
          <w:tab w:val="left" w:pos="-90"/>
        </w:tabs>
        <w:ind w:left="0" w:hanging="2"/>
        <w:jc w:val="both"/>
      </w:pPr>
    </w:p>
    <w:p w14:paraId="72F40EFD" w14:textId="77777777" w:rsidR="00835963" w:rsidRDefault="00835963">
      <w:pPr>
        <w:shd w:val="clear" w:color="auto" w:fill="FFFFFF"/>
        <w:tabs>
          <w:tab w:val="left" w:pos="-90"/>
        </w:tabs>
        <w:ind w:left="0" w:hanging="2"/>
        <w:jc w:val="both"/>
      </w:pPr>
    </w:p>
    <w:p w14:paraId="17EFF6AD" w14:textId="77777777" w:rsidR="00835963" w:rsidRDefault="001C16BA">
      <w:pPr>
        <w:shd w:val="clear" w:color="auto" w:fill="FFFFFF"/>
        <w:tabs>
          <w:tab w:val="left" w:pos="-90"/>
        </w:tabs>
        <w:ind w:left="0" w:hanging="2"/>
        <w:jc w:val="both"/>
      </w:pPr>
      <w:r>
        <w:rPr>
          <w:b/>
        </w:rPr>
        <w:t>For</w:t>
      </w:r>
      <w:r>
        <w:rPr>
          <w:b/>
        </w:rPr>
        <w:tab/>
      </w:r>
      <w:r>
        <w:rPr>
          <w:b/>
        </w:rPr>
        <w:tab/>
        <w:t xml:space="preserve">                                                           </w:t>
      </w:r>
      <w:proofErr w:type="spellStart"/>
      <w:r>
        <w:rPr>
          <w:b/>
        </w:rPr>
        <w:t>For</w:t>
      </w:r>
      <w:proofErr w:type="spellEnd"/>
    </w:p>
    <w:p w14:paraId="6BD6FA93" w14:textId="77777777" w:rsidR="00835963" w:rsidRDefault="00835963">
      <w:pPr>
        <w:shd w:val="clear" w:color="auto" w:fill="FFFFFF"/>
        <w:tabs>
          <w:tab w:val="left" w:pos="-90"/>
        </w:tabs>
        <w:ind w:left="0" w:hanging="2"/>
        <w:jc w:val="both"/>
      </w:pPr>
    </w:p>
    <w:p w14:paraId="3157CE4B" w14:textId="17F47644" w:rsidR="00835963" w:rsidRDefault="001C16BA">
      <w:pPr>
        <w:shd w:val="clear" w:color="auto" w:fill="FFFFFF"/>
        <w:tabs>
          <w:tab w:val="left" w:pos="-90"/>
        </w:tabs>
        <w:ind w:left="0" w:hanging="2"/>
        <w:jc w:val="both"/>
      </w:pPr>
      <w:r>
        <w:rPr>
          <w:smallCaps/>
        </w:rPr>
        <w:t xml:space="preserve"> </w:t>
      </w:r>
      <w:r>
        <w:t>M/S __________________ (PVT) Ltd</w:t>
      </w:r>
      <w:r>
        <w:rPr>
          <w:smallCaps/>
        </w:rPr>
        <w:t xml:space="preserve">  </w:t>
      </w:r>
      <w:r>
        <w:rPr>
          <w:smallCaps/>
        </w:rPr>
        <w:tab/>
        <w:t xml:space="preserve">              </w:t>
      </w:r>
      <w:r w:rsidR="00B454B7">
        <w:rPr>
          <w:smallCaps/>
        </w:rPr>
        <w:t>purchase office</w:t>
      </w:r>
      <w:r>
        <w:rPr>
          <w:smallCaps/>
        </w:rPr>
        <w:t>.</w:t>
      </w:r>
    </w:p>
    <w:p w14:paraId="1091D483" w14:textId="77777777" w:rsidR="00835963" w:rsidRDefault="001C16BA">
      <w:pPr>
        <w:shd w:val="clear" w:color="auto" w:fill="FFFFFF"/>
        <w:tabs>
          <w:tab w:val="left" w:pos="-90"/>
          <w:tab w:val="left" w:pos="4500"/>
        </w:tabs>
        <w:ind w:left="0" w:hanging="2"/>
        <w:jc w:val="both"/>
      </w:pPr>
      <w:r>
        <w:t xml:space="preserve">____________________   </w:t>
      </w:r>
      <w:r>
        <w:tab/>
      </w:r>
      <w:r>
        <w:tab/>
        <w:t>______________________</w:t>
      </w:r>
    </w:p>
    <w:p w14:paraId="45926115" w14:textId="77777777" w:rsidR="00835963" w:rsidRDefault="001C16BA">
      <w:pPr>
        <w:shd w:val="clear" w:color="auto" w:fill="FFFFFF"/>
        <w:tabs>
          <w:tab w:val="left" w:pos="-90"/>
        </w:tabs>
        <w:ind w:left="0" w:hanging="2"/>
        <w:jc w:val="both"/>
      </w:pPr>
      <w:r>
        <w:rPr>
          <w:smallCaps/>
        </w:rPr>
        <w:t xml:space="preserve">Name </w:t>
      </w:r>
      <w:r>
        <w:rPr>
          <w:smallCaps/>
        </w:rPr>
        <w:tab/>
      </w:r>
      <w:r>
        <w:rPr>
          <w:smallCaps/>
        </w:rPr>
        <w:tab/>
      </w:r>
      <w:r>
        <w:rPr>
          <w:smallCaps/>
        </w:rPr>
        <w:tab/>
      </w:r>
      <w:r>
        <w:rPr>
          <w:smallCaps/>
        </w:rPr>
        <w:tab/>
      </w:r>
      <w:r>
        <w:rPr>
          <w:smallCaps/>
        </w:rPr>
        <w:tab/>
      </w:r>
      <w:r>
        <w:rPr>
          <w:smallCaps/>
        </w:rPr>
        <w:tab/>
      </w:r>
      <w:r>
        <w:rPr>
          <w:smallCaps/>
        </w:rPr>
        <w:tab/>
      </w:r>
      <w:proofErr w:type="spellStart"/>
      <w:r>
        <w:rPr>
          <w:smallCaps/>
        </w:rPr>
        <w:t>Name</w:t>
      </w:r>
      <w:proofErr w:type="spellEnd"/>
    </w:p>
    <w:p w14:paraId="1BA34503" w14:textId="77777777" w:rsidR="00835963" w:rsidRDefault="001C16BA">
      <w:pPr>
        <w:shd w:val="clear" w:color="auto" w:fill="FFFFFF"/>
        <w:tabs>
          <w:tab w:val="left" w:pos="-90"/>
        </w:tabs>
        <w:ind w:left="0" w:hanging="2"/>
        <w:jc w:val="both"/>
      </w:pPr>
      <w:r>
        <w:rPr>
          <w:smallCaps/>
        </w:rPr>
        <w:t>Signature &amp; Official Stamp</w:t>
      </w:r>
      <w:r>
        <w:rPr>
          <w:smallCaps/>
        </w:rPr>
        <w:tab/>
      </w:r>
      <w:r>
        <w:rPr>
          <w:smallCaps/>
        </w:rPr>
        <w:tab/>
        <w:t xml:space="preserve">  </w:t>
      </w:r>
      <w:r>
        <w:rPr>
          <w:smallCaps/>
        </w:rPr>
        <w:tab/>
        <w:t>Signature &amp; Official Stamp</w:t>
      </w:r>
    </w:p>
    <w:p w14:paraId="619B4A85" w14:textId="77777777" w:rsidR="00835963" w:rsidRDefault="00835963">
      <w:pPr>
        <w:shd w:val="clear" w:color="auto" w:fill="FFFFFF"/>
        <w:tabs>
          <w:tab w:val="left" w:pos="-90"/>
        </w:tabs>
        <w:ind w:left="0" w:hanging="2"/>
        <w:jc w:val="both"/>
      </w:pPr>
    </w:p>
    <w:p w14:paraId="1D86C6A1" w14:textId="77777777" w:rsidR="00835963" w:rsidRDefault="001C16BA">
      <w:pPr>
        <w:shd w:val="clear" w:color="auto" w:fill="FFFFFF"/>
        <w:tabs>
          <w:tab w:val="left" w:pos="-90"/>
        </w:tabs>
        <w:ind w:left="0" w:hanging="2"/>
        <w:jc w:val="both"/>
      </w:pPr>
      <w:r>
        <w:rPr>
          <w:b/>
        </w:rPr>
        <w:t>WITNESS:</w:t>
      </w:r>
    </w:p>
    <w:p w14:paraId="567EE10F" w14:textId="77777777" w:rsidR="00835963" w:rsidRDefault="00835963">
      <w:pPr>
        <w:shd w:val="clear" w:color="auto" w:fill="FFFFFF"/>
        <w:tabs>
          <w:tab w:val="left" w:pos="-90"/>
        </w:tabs>
        <w:ind w:left="0" w:hanging="2"/>
        <w:jc w:val="both"/>
      </w:pPr>
    </w:p>
    <w:p w14:paraId="5C8CDCBB" w14:textId="77777777" w:rsidR="00835963" w:rsidRDefault="001C16BA">
      <w:pPr>
        <w:shd w:val="clear" w:color="auto" w:fill="FFFFFF"/>
        <w:tabs>
          <w:tab w:val="left" w:pos="-90"/>
        </w:tabs>
        <w:ind w:left="0" w:hanging="2"/>
        <w:jc w:val="both"/>
      </w:pPr>
      <w:r>
        <w:t>_______________________</w:t>
      </w:r>
      <w:r>
        <w:tab/>
        <w:t xml:space="preserve">  </w:t>
      </w:r>
      <w:r>
        <w:tab/>
      </w:r>
      <w:r>
        <w:tab/>
        <w:t xml:space="preserve">  ______________________</w:t>
      </w:r>
    </w:p>
    <w:p w14:paraId="22FCDB6F" w14:textId="77777777" w:rsidR="00835963" w:rsidRDefault="001C16BA">
      <w:pPr>
        <w:shd w:val="clear" w:color="auto" w:fill="FFFFFF"/>
        <w:tabs>
          <w:tab w:val="left" w:pos="-90"/>
        </w:tabs>
        <w:ind w:left="0" w:hanging="2"/>
        <w:jc w:val="both"/>
      </w:pPr>
      <w:r>
        <w:rPr>
          <w:smallCaps/>
        </w:rPr>
        <w:t>Name</w:t>
      </w:r>
      <w:r>
        <w:rPr>
          <w:smallCaps/>
        </w:rPr>
        <w:tab/>
      </w:r>
      <w:r>
        <w:rPr>
          <w:smallCaps/>
        </w:rPr>
        <w:tab/>
      </w:r>
      <w:r>
        <w:rPr>
          <w:smallCaps/>
        </w:rPr>
        <w:tab/>
      </w:r>
      <w:r>
        <w:rPr>
          <w:smallCaps/>
        </w:rPr>
        <w:tab/>
      </w:r>
      <w:r>
        <w:rPr>
          <w:smallCaps/>
        </w:rPr>
        <w:tab/>
      </w:r>
      <w:r>
        <w:rPr>
          <w:smallCaps/>
        </w:rPr>
        <w:tab/>
      </w:r>
      <w:r>
        <w:rPr>
          <w:smallCaps/>
        </w:rPr>
        <w:tab/>
      </w:r>
      <w:proofErr w:type="spellStart"/>
      <w:r>
        <w:rPr>
          <w:smallCaps/>
        </w:rPr>
        <w:t>Name</w:t>
      </w:r>
      <w:proofErr w:type="spellEnd"/>
    </w:p>
    <w:p w14:paraId="597B0192" w14:textId="77777777" w:rsidR="00835963" w:rsidRDefault="001C16BA">
      <w:pPr>
        <w:shd w:val="clear" w:color="auto" w:fill="FFFFFF"/>
        <w:tabs>
          <w:tab w:val="left" w:pos="-90"/>
        </w:tabs>
        <w:ind w:left="0" w:hanging="2"/>
        <w:jc w:val="both"/>
      </w:pPr>
      <w:r>
        <w:rPr>
          <w:smallCaps/>
        </w:rPr>
        <w:t xml:space="preserve"> Signature &amp; Official Stamp</w:t>
      </w:r>
      <w:r>
        <w:rPr>
          <w:smallCaps/>
        </w:rPr>
        <w:tab/>
      </w:r>
      <w:r>
        <w:rPr>
          <w:smallCaps/>
        </w:rPr>
        <w:tab/>
        <w:t xml:space="preserve">       </w:t>
      </w:r>
      <w:r>
        <w:rPr>
          <w:smallCaps/>
        </w:rPr>
        <w:tab/>
        <w:t>Signature &amp; Official Stamp</w:t>
      </w:r>
    </w:p>
    <w:p w14:paraId="5EF82C7B" w14:textId="77777777" w:rsidR="00835963" w:rsidRDefault="00835963">
      <w:pPr>
        <w:shd w:val="clear" w:color="auto" w:fill="FFFFFF"/>
        <w:tabs>
          <w:tab w:val="left" w:pos="-90"/>
        </w:tabs>
        <w:ind w:left="0" w:hanging="2"/>
        <w:jc w:val="both"/>
      </w:pPr>
    </w:p>
    <w:p w14:paraId="71CF60D8" w14:textId="77777777" w:rsidR="00835963" w:rsidRDefault="001C16BA">
      <w:pPr>
        <w:shd w:val="clear" w:color="auto" w:fill="FFFFFF"/>
        <w:tabs>
          <w:tab w:val="left" w:pos="-90"/>
        </w:tabs>
        <w:ind w:left="0" w:hanging="2"/>
        <w:jc w:val="both"/>
      </w:pPr>
      <w:r>
        <w:t>______________________</w:t>
      </w:r>
      <w:r>
        <w:tab/>
        <w:t xml:space="preserve">  </w:t>
      </w:r>
      <w:r>
        <w:tab/>
      </w:r>
      <w:r>
        <w:tab/>
        <w:t xml:space="preserve">  ______________________</w:t>
      </w:r>
    </w:p>
    <w:p w14:paraId="3BC32978" w14:textId="77777777" w:rsidR="00835963" w:rsidRDefault="001C16BA">
      <w:pPr>
        <w:shd w:val="clear" w:color="auto" w:fill="FFFFFF"/>
        <w:tabs>
          <w:tab w:val="left" w:pos="-90"/>
        </w:tabs>
        <w:ind w:left="0" w:hanging="2"/>
        <w:jc w:val="both"/>
      </w:pPr>
      <w:r>
        <w:rPr>
          <w:smallCaps/>
        </w:rPr>
        <w:t>Name</w:t>
      </w:r>
      <w:r>
        <w:rPr>
          <w:smallCaps/>
        </w:rPr>
        <w:tab/>
      </w:r>
      <w:r>
        <w:rPr>
          <w:smallCaps/>
        </w:rPr>
        <w:tab/>
      </w:r>
      <w:r>
        <w:rPr>
          <w:smallCaps/>
        </w:rPr>
        <w:tab/>
      </w:r>
      <w:r>
        <w:rPr>
          <w:smallCaps/>
        </w:rPr>
        <w:tab/>
      </w:r>
      <w:r>
        <w:rPr>
          <w:smallCaps/>
        </w:rPr>
        <w:tab/>
      </w:r>
      <w:r>
        <w:rPr>
          <w:smallCaps/>
        </w:rPr>
        <w:tab/>
      </w:r>
      <w:r>
        <w:rPr>
          <w:smallCaps/>
        </w:rPr>
        <w:tab/>
      </w:r>
      <w:proofErr w:type="spellStart"/>
      <w:r>
        <w:rPr>
          <w:smallCaps/>
        </w:rPr>
        <w:t>Name</w:t>
      </w:r>
      <w:proofErr w:type="spellEnd"/>
    </w:p>
    <w:p w14:paraId="491AA2C1" w14:textId="77777777" w:rsidR="00835963" w:rsidRDefault="001C16BA">
      <w:pPr>
        <w:shd w:val="clear" w:color="auto" w:fill="FFFFFF"/>
        <w:tabs>
          <w:tab w:val="left" w:pos="-90"/>
        </w:tabs>
        <w:ind w:left="0" w:hanging="2"/>
        <w:jc w:val="both"/>
      </w:pPr>
      <w:r>
        <w:rPr>
          <w:smallCaps/>
        </w:rPr>
        <w:t>Signature &amp; Official Stamp</w:t>
      </w:r>
      <w:r>
        <w:rPr>
          <w:smallCaps/>
        </w:rPr>
        <w:tab/>
      </w:r>
      <w:r>
        <w:rPr>
          <w:smallCaps/>
        </w:rPr>
        <w:tab/>
        <w:t xml:space="preserve">       </w:t>
      </w:r>
      <w:r>
        <w:rPr>
          <w:smallCaps/>
        </w:rPr>
        <w:tab/>
        <w:t>Signature &amp; Official Stamp</w:t>
      </w:r>
    </w:p>
    <w:p w14:paraId="1DE2AEDE" w14:textId="77777777" w:rsidR="00835963" w:rsidRDefault="001C16BA">
      <w:pPr>
        <w:ind w:left="0" w:hanging="2"/>
      </w:pPr>
      <w:r>
        <w:br w:type="page"/>
      </w:r>
    </w:p>
    <w:p w14:paraId="1C5B2B94" w14:textId="77777777" w:rsidR="00835963" w:rsidRDefault="001C16BA">
      <w:pPr>
        <w:pStyle w:val="Title"/>
        <w:spacing w:after="0"/>
        <w:ind w:left="1" w:hanging="3"/>
        <w:jc w:val="right"/>
        <w:rPr>
          <w:smallCaps w:val="0"/>
          <w:sz w:val="34"/>
          <w:szCs w:val="34"/>
        </w:rPr>
      </w:pPr>
      <w:r>
        <w:rPr>
          <w:smallCaps w:val="0"/>
          <w:sz w:val="34"/>
          <w:szCs w:val="34"/>
        </w:rPr>
        <w:lastRenderedPageBreak/>
        <w:t>ANNEXURE-D</w:t>
      </w:r>
    </w:p>
    <w:p w14:paraId="70A397B1" w14:textId="77777777" w:rsidR="00835963" w:rsidRDefault="001C16BA">
      <w:pPr>
        <w:ind w:left="1" w:hanging="3"/>
        <w:jc w:val="center"/>
        <w:rPr>
          <w:b/>
          <w:smallCaps/>
          <w:sz w:val="32"/>
          <w:szCs w:val="32"/>
        </w:rPr>
      </w:pPr>
      <w:r>
        <w:rPr>
          <w:b/>
          <w:smallCaps/>
          <w:sz w:val="32"/>
          <w:szCs w:val="32"/>
        </w:rPr>
        <w:t>TECHNICAL SPECIFICATIONS COMPLIANCE MATRIX</w:t>
      </w:r>
    </w:p>
    <w:p w14:paraId="76BE347A" w14:textId="77777777" w:rsidR="00135FAD" w:rsidRDefault="00135FAD" w:rsidP="00135FAD">
      <w:pPr>
        <w:ind w:leftChars="0" w:left="0" w:firstLineChars="0" w:firstLine="0"/>
      </w:pPr>
    </w:p>
    <w:p w14:paraId="5E7FD6ED" w14:textId="77777777" w:rsidR="00135FAD" w:rsidRDefault="00135FAD" w:rsidP="00135FAD">
      <w:pPr>
        <w:ind w:leftChars="0" w:left="0" w:firstLineChars="0" w:firstLine="0"/>
      </w:pPr>
    </w:p>
    <w:tbl>
      <w:tblPr>
        <w:tblW w:w="101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35FAD" w14:paraId="26B6F75C" w14:textId="77777777" w:rsidTr="003A68FB">
        <w:tc>
          <w:tcPr>
            <w:tcW w:w="10114" w:type="dxa"/>
          </w:tcPr>
          <w:p w14:paraId="79F0148B" w14:textId="37F11E66" w:rsidR="00135FAD" w:rsidRDefault="000069C2" w:rsidP="003A68FB">
            <w:pPr>
              <w:ind w:left="1" w:hanging="3"/>
              <w:rPr>
                <w:sz w:val="30"/>
                <w:szCs w:val="30"/>
              </w:rPr>
            </w:pPr>
            <w:r>
              <w:rPr>
                <w:b/>
                <w:sz w:val="30"/>
                <w:szCs w:val="30"/>
                <w:u w:val="single"/>
              </w:rPr>
              <w:t>Lot-1: Workstation</w:t>
            </w:r>
            <w:r w:rsidR="00135FAD">
              <w:rPr>
                <w:b/>
                <w:sz w:val="30"/>
                <w:szCs w:val="30"/>
                <w:u w:val="single"/>
              </w:rPr>
              <w:t xml:space="preserve"> including LED </w:t>
            </w:r>
            <w:r>
              <w:rPr>
                <w:b/>
                <w:sz w:val="30"/>
                <w:szCs w:val="30"/>
                <w:u w:val="single"/>
              </w:rPr>
              <w:t xml:space="preserve">Monitor </w:t>
            </w:r>
            <w:r w:rsidR="00135FAD" w:rsidRPr="002C07BF">
              <w:rPr>
                <w:b/>
                <w:sz w:val="30"/>
                <w:szCs w:val="30"/>
                <w:u w:val="single"/>
              </w:rPr>
              <w:t xml:space="preserve">(Quantity: </w:t>
            </w:r>
            <w:r w:rsidR="00135FAD">
              <w:rPr>
                <w:b/>
                <w:sz w:val="30"/>
                <w:szCs w:val="30"/>
                <w:u w:val="single"/>
              </w:rPr>
              <w:t>0</w:t>
            </w:r>
            <w:r w:rsidR="00135FAD" w:rsidRPr="002C07BF">
              <w:rPr>
                <w:b/>
                <w:sz w:val="30"/>
                <w:szCs w:val="30"/>
                <w:u w:val="single"/>
              </w:rPr>
              <w:t>2)</w:t>
            </w:r>
            <w:r w:rsidR="00135FAD">
              <w:rPr>
                <w:b/>
                <w:sz w:val="30"/>
                <w:szCs w:val="30"/>
                <w:u w:val="single"/>
              </w:rPr>
              <w:t xml:space="preserve"> </w:t>
            </w:r>
            <w:r w:rsidR="00135FAD">
              <w:rPr>
                <w:b/>
                <w:sz w:val="32"/>
                <w:szCs w:val="32"/>
                <w:u w:val="single"/>
              </w:rPr>
              <w:t>with the following minimum specifications:</w:t>
            </w:r>
          </w:p>
          <w:p w14:paraId="0A510BD0" w14:textId="77777777" w:rsidR="00135FAD" w:rsidRDefault="00135FAD" w:rsidP="003A68FB">
            <w:pPr>
              <w:rPr>
                <w:sz w:val="12"/>
                <w:szCs w:val="12"/>
              </w:rPr>
            </w:pPr>
          </w:p>
          <w:tbl>
            <w:tblPr>
              <w:tblW w:w="10170" w:type="dxa"/>
              <w:jc w:val="center"/>
              <w:tblLayout w:type="fixed"/>
              <w:tblLook w:val="0000" w:firstRow="0" w:lastRow="0" w:firstColumn="0" w:lastColumn="0" w:noHBand="0" w:noVBand="0"/>
            </w:tblPr>
            <w:tblGrid>
              <w:gridCol w:w="705"/>
              <w:gridCol w:w="2226"/>
              <w:gridCol w:w="7239"/>
            </w:tblGrid>
            <w:tr w:rsidR="002631E5" w:rsidRPr="00DC0349" w14:paraId="76090695" w14:textId="77777777" w:rsidTr="003A68FB">
              <w:trPr>
                <w:trHeight w:val="260"/>
                <w:jc w:val="center"/>
              </w:trPr>
              <w:tc>
                <w:tcPr>
                  <w:tcW w:w="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92A2F" w14:textId="2686E933" w:rsidR="002631E5" w:rsidRPr="00807EC0" w:rsidRDefault="002631E5" w:rsidP="002631E5">
                  <w:pPr>
                    <w:ind w:left="0" w:hanging="2"/>
                    <w:jc w:val="center"/>
                  </w:pPr>
                  <w:proofErr w:type="spellStart"/>
                  <w:r w:rsidRPr="00F3058F">
                    <w:rPr>
                      <w:b/>
                    </w:rPr>
                    <w:t>S.No</w:t>
                  </w:r>
                  <w:proofErr w:type="spellEnd"/>
                </w:p>
              </w:tc>
              <w:tc>
                <w:tcPr>
                  <w:tcW w:w="22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440A25" w14:textId="2B8EF1B4" w:rsidR="002631E5" w:rsidRPr="00753FE7" w:rsidRDefault="002631E5" w:rsidP="002631E5">
                  <w:pPr>
                    <w:ind w:left="0" w:hanging="2"/>
                  </w:pPr>
                  <w:r w:rsidRPr="00F3058F">
                    <w:rPr>
                      <w:b/>
                    </w:rPr>
                    <w:t>Item</w:t>
                  </w:r>
                </w:p>
              </w:tc>
              <w:tc>
                <w:tcPr>
                  <w:tcW w:w="72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A45E257" w14:textId="6A249ED4" w:rsidR="002631E5" w:rsidRPr="00753FE7" w:rsidRDefault="002631E5" w:rsidP="002631E5">
                  <w:pPr>
                    <w:ind w:left="0" w:hanging="2"/>
                  </w:pPr>
                  <w:r w:rsidRPr="00F3058F">
                    <w:rPr>
                      <w:b/>
                    </w:rPr>
                    <w:t>PCN Lab’s Specifications</w:t>
                  </w:r>
                </w:p>
              </w:tc>
            </w:tr>
            <w:tr w:rsidR="002631E5" w:rsidRPr="00DC0349" w14:paraId="74063234" w14:textId="77777777" w:rsidTr="003A68FB">
              <w:trPr>
                <w:trHeight w:val="416"/>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4E804F" w14:textId="613092B0" w:rsidR="002631E5" w:rsidRPr="00807EC0" w:rsidRDefault="002631E5" w:rsidP="002631E5">
                  <w:pPr>
                    <w:ind w:left="0" w:hanging="2"/>
                    <w:jc w:val="center"/>
                  </w:pPr>
                  <w:r>
                    <w:t>1</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059D2C0C" w14:textId="641D7758" w:rsidR="002631E5" w:rsidRPr="009B7AB0" w:rsidRDefault="002631E5" w:rsidP="002631E5">
                  <w:pPr>
                    <w:ind w:left="0" w:hanging="2"/>
                  </w:pPr>
                  <w:r w:rsidRPr="009B7AB0">
                    <w:t>Processor</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5B8AB9C9" w14:textId="75D7CC29" w:rsidR="002631E5" w:rsidRPr="009B7AB0" w:rsidRDefault="002631E5" w:rsidP="002631E5">
                  <w:pPr>
                    <w:ind w:leftChars="0" w:left="0" w:firstLineChars="0" w:hanging="2"/>
                  </w:pPr>
                  <w:r w:rsidRPr="00753FE7">
                    <w:rPr>
                      <w:rFonts w:cs="Cordia New" w:hint="cs"/>
                      <w:color w:val="000000"/>
                      <w:shd w:val="clear" w:color="auto" w:fill="FFFFFF"/>
                    </w:rPr>
                    <w:t>12th G</w:t>
                  </w:r>
                  <w:r>
                    <w:rPr>
                      <w:rFonts w:cs="Cordia New" w:hint="cs"/>
                      <w:color w:val="000000"/>
                      <w:shd w:val="clear" w:color="auto" w:fill="FFFFFF"/>
                    </w:rPr>
                    <w:t>eneration Core i5</w:t>
                  </w:r>
                  <w:r>
                    <w:rPr>
                      <w:rFonts w:cs="Cordia New"/>
                      <w:color w:val="000000"/>
                      <w:shd w:val="clear" w:color="auto" w:fill="FFFFFF"/>
                    </w:rPr>
                    <w:t xml:space="preserve"> (06 Cores, 12 Threads, Base Clock speed 3 GHz, </w:t>
                  </w:r>
                  <w:r>
                    <w:t>Max Turbo Frequency</w:t>
                  </w:r>
                  <w:r>
                    <w:rPr>
                      <w:rFonts w:cs="Cordia New"/>
                      <w:color w:val="000000"/>
                      <w:shd w:val="clear" w:color="auto" w:fill="FFFFFF"/>
                    </w:rPr>
                    <w:t xml:space="preserve"> 4.6 GHz, 18MB Smart Cache);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tc>
            </w:tr>
            <w:tr w:rsidR="002631E5" w:rsidRPr="00DC0349" w14:paraId="1FC40EDC" w14:textId="77777777" w:rsidTr="003A68FB">
              <w:trPr>
                <w:trHeight w:val="214"/>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C0DB18" w14:textId="54EA29B0" w:rsidR="002631E5" w:rsidRPr="00807EC0" w:rsidRDefault="002631E5" w:rsidP="002631E5">
                  <w:pPr>
                    <w:ind w:left="0" w:hanging="2"/>
                    <w:jc w:val="center"/>
                  </w:pPr>
                  <w:r>
                    <w:t>2</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7DA1F843" w14:textId="72385956" w:rsidR="002631E5" w:rsidRPr="009B7AB0" w:rsidRDefault="002631E5" w:rsidP="002631E5">
                  <w:pPr>
                    <w:ind w:left="0" w:hanging="2"/>
                  </w:pPr>
                  <w:r>
                    <w:t>Motherboard &amp; Chipset</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49BE2CA8" w14:textId="77DA19CD" w:rsidR="002631E5" w:rsidRPr="009B7AB0" w:rsidRDefault="002631E5" w:rsidP="002631E5">
                  <w:pPr>
                    <w:ind w:left="0" w:hanging="2"/>
                    <w:rPr>
                      <w:color w:val="FF0000"/>
                    </w:rPr>
                  </w:pPr>
                  <w:r>
                    <w:t xml:space="preserve">Intel </w:t>
                  </w:r>
                  <w:r w:rsidRPr="00500262">
                    <w:t xml:space="preserve">Integrated </w:t>
                  </w:r>
                  <w:proofErr w:type="spellStart"/>
                  <w:r w:rsidRPr="00500262">
                    <w:t>SoC</w:t>
                  </w:r>
                  <w:proofErr w:type="spellEnd"/>
                  <w:r w:rsidRPr="00500262">
                    <w:t xml:space="preserve"> </w:t>
                  </w:r>
                  <w:r>
                    <w:t>Chipset;</w:t>
                  </w:r>
                  <w:r w:rsidRPr="007E4F11">
                    <w:rPr>
                      <w:rFonts w:cs="Cordia New"/>
                      <w:color w:val="000000"/>
                      <w:shd w:val="clear" w:color="auto" w:fill="FFFFFF"/>
                    </w:rPr>
                    <w:t xml:space="preserve"> or Equivalent or Higher</w:t>
                  </w:r>
                </w:p>
              </w:tc>
            </w:tr>
            <w:tr w:rsidR="002631E5" w:rsidRPr="00DC0349" w14:paraId="4468FACC" w14:textId="77777777" w:rsidTr="003A68FB">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7AE1FE" w14:textId="390625E5" w:rsidR="002631E5" w:rsidRPr="00807EC0" w:rsidRDefault="002631E5" w:rsidP="002631E5">
                  <w:pPr>
                    <w:ind w:left="0" w:hanging="2"/>
                    <w:jc w:val="center"/>
                  </w:pPr>
                  <w:r>
                    <w:t>3</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683C9F78" w14:textId="6391A947" w:rsidR="002631E5" w:rsidRPr="00F3058F" w:rsidRDefault="002631E5" w:rsidP="002631E5">
                  <w:pPr>
                    <w:ind w:left="0" w:hanging="2"/>
                  </w:pPr>
                  <w:r w:rsidRPr="00F3058F">
                    <w:t>RAM</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78BEA265" w14:textId="4046B107" w:rsidR="002631E5" w:rsidRPr="00F3058F" w:rsidRDefault="002631E5" w:rsidP="002631E5">
                  <w:pPr>
                    <w:ind w:leftChars="0" w:left="0" w:firstLineChars="0" w:hanging="2"/>
                  </w:pPr>
                  <w:r w:rsidRPr="00753FE7">
                    <w:rPr>
                      <w:rFonts w:cs="Cordia New" w:hint="cs"/>
                      <w:color w:val="000000"/>
                      <w:shd w:val="clear" w:color="auto" w:fill="FFFFFF"/>
                    </w:rPr>
                    <w:t>16 GB</w:t>
                  </w:r>
                  <w:r>
                    <w:rPr>
                      <w:rFonts w:cs="Cordia New" w:hint="cs"/>
                      <w:color w:val="000000"/>
                      <w:shd w:val="clear" w:color="auto" w:fill="FFFFFF"/>
                    </w:rPr>
                    <w:t xml:space="preserve"> DDR4 3200 MT/s</w:t>
                  </w:r>
                  <w:r>
                    <w:rPr>
                      <w:rFonts w:cs="Cordia New"/>
                      <w:color w:val="000000"/>
                      <w:shd w:val="clear" w:color="auto" w:fill="FFFFFF"/>
                    </w:rPr>
                    <w:t>;</w:t>
                  </w:r>
                  <w:r>
                    <w:rPr>
                      <w:rFonts w:cs="Cordia New" w:hint="cs"/>
                      <w:color w:val="000000"/>
                      <w:shd w:val="clear" w:color="auto" w:fill="FFFFFF"/>
                    </w:rPr>
                    <w:t xml:space="preserve"> </w:t>
                  </w:r>
                  <w:r w:rsidRPr="00F3058F">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F3058F">
                    <w:t>Higher</w:t>
                  </w:r>
                </w:p>
              </w:tc>
            </w:tr>
            <w:tr w:rsidR="002631E5" w:rsidRPr="00DC0349" w14:paraId="705DC6FF" w14:textId="77777777" w:rsidTr="003A68FB">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6A3290" w14:textId="376E5D48" w:rsidR="002631E5" w:rsidRPr="00807EC0" w:rsidRDefault="002631E5" w:rsidP="002631E5">
                  <w:pPr>
                    <w:ind w:left="0" w:hanging="2"/>
                    <w:jc w:val="center"/>
                  </w:pPr>
                  <w:r>
                    <w:t>4</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2722789C" w14:textId="577C4D9E" w:rsidR="002631E5" w:rsidRPr="008D1AF1" w:rsidRDefault="002631E5" w:rsidP="002631E5">
                  <w:pPr>
                    <w:ind w:left="0" w:hanging="2"/>
                  </w:pPr>
                  <w:r w:rsidRPr="008D1AF1">
                    <w:t>Built-in Graphics Card</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56BA9BF6" w14:textId="77777777" w:rsidR="002631E5" w:rsidRPr="007E4F11" w:rsidRDefault="002631E5" w:rsidP="002631E5">
                  <w:pPr>
                    <w:pBdr>
                      <w:top w:val="nil"/>
                      <w:left w:val="nil"/>
                      <w:bottom w:val="nil"/>
                      <w:right w:val="nil"/>
                      <w:between w:val="nil"/>
                    </w:pBdr>
                    <w:spacing w:line="240" w:lineRule="auto"/>
                    <w:ind w:leftChars="0" w:left="0" w:firstLineChars="0" w:hanging="2"/>
                    <w:rPr>
                      <w:color w:val="000000"/>
                    </w:rPr>
                  </w:pPr>
                  <w:r w:rsidRPr="00753FE7">
                    <w:rPr>
                      <w:rFonts w:cs="Cordia New" w:hint="cs"/>
                      <w:color w:val="000000"/>
                      <w:shd w:val="clear" w:color="auto" w:fill="FFFFFF"/>
                    </w:rPr>
                    <w:t>Intel</w:t>
                  </w:r>
                  <w:r>
                    <w:rPr>
                      <w:rFonts w:cs="Cordia New"/>
                      <w:color w:val="000000"/>
                      <w:shd w:val="clear" w:color="auto" w:fill="FFFFFF"/>
                    </w:rPr>
                    <w:t xml:space="preserve"> Integrated </w:t>
                  </w:r>
                  <w:r w:rsidRPr="00753FE7">
                    <w:rPr>
                      <w:rFonts w:cs="Cordia New" w:hint="cs"/>
                      <w:color w:val="000000"/>
                      <w:shd w:val="clear" w:color="auto" w:fill="FFFFFF"/>
                    </w:rPr>
                    <w:t>Graphics</w:t>
                  </w:r>
                  <w:r>
                    <w:rPr>
                      <w:rFonts w:cs="Cordia New"/>
                      <w:color w:val="000000"/>
                      <w:shd w:val="clear" w:color="auto" w:fill="FFFFFF"/>
                    </w:rPr>
                    <w:t>;</w:t>
                  </w:r>
                  <w:r w:rsidRPr="00753FE7">
                    <w:rPr>
                      <w:rFonts w:cs="Cordia New" w:hint="cs"/>
                      <w:color w:val="000000"/>
                      <w:shd w:val="clear" w:color="auto" w:fill="FFFFFF"/>
                    </w:rPr>
                    <w:t xml:space="preserve"> </w:t>
                  </w:r>
                  <w:r w:rsidRPr="007E4F11">
                    <w:rPr>
                      <w:rFonts w:cs="Cordia New"/>
                      <w:color w:val="000000"/>
                      <w:shd w:val="clear" w:color="auto" w:fill="FFFFFF"/>
                    </w:rPr>
                    <w:t>or Equivalent or Higher</w:t>
                  </w:r>
                </w:p>
                <w:p w14:paraId="089FAA88" w14:textId="77777777" w:rsidR="002631E5" w:rsidRPr="008D1AF1" w:rsidRDefault="002631E5" w:rsidP="002631E5">
                  <w:pPr>
                    <w:pBdr>
                      <w:top w:val="nil"/>
                      <w:left w:val="nil"/>
                      <w:bottom w:val="nil"/>
                      <w:right w:val="nil"/>
                      <w:between w:val="nil"/>
                    </w:pBdr>
                    <w:spacing w:line="240" w:lineRule="auto"/>
                    <w:ind w:leftChars="0" w:left="0" w:firstLineChars="0" w:firstLine="0"/>
                    <w:rPr>
                      <w:color w:val="000000"/>
                    </w:rPr>
                  </w:pPr>
                </w:p>
              </w:tc>
            </w:tr>
            <w:tr w:rsidR="002631E5" w:rsidRPr="00DC0349" w14:paraId="7B0024C2" w14:textId="77777777" w:rsidTr="003A68FB">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A80930" w14:textId="5F385150" w:rsidR="002631E5" w:rsidRPr="00807EC0" w:rsidRDefault="002631E5" w:rsidP="002631E5">
                  <w:pPr>
                    <w:ind w:left="0" w:hanging="2"/>
                    <w:jc w:val="center"/>
                  </w:pPr>
                  <w:r>
                    <w:t>5</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41756DA6" w14:textId="6AC6D206" w:rsidR="002631E5" w:rsidRPr="008D1AF1" w:rsidRDefault="002631E5" w:rsidP="002631E5">
                  <w:pPr>
                    <w:ind w:left="0" w:hanging="2"/>
                  </w:pPr>
                  <w:r w:rsidRPr="008D1AF1">
                    <w:t>HDD</w:t>
                  </w:r>
                </w:p>
              </w:tc>
              <w:tc>
                <w:tcPr>
                  <w:tcW w:w="72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0FC52C5" w14:textId="4BE9D75A" w:rsidR="002631E5" w:rsidRPr="008D1AF1" w:rsidRDefault="002631E5" w:rsidP="002631E5">
                  <w:pPr>
                    <w:ind w:left="0" w:hanging="2"/>
                  </w:pPr>
                  <w:r>
                    <w:t xml:space="preserve">1 TB 5400-RPM, SATA HDD; </w:t>
                  </w:r>
                  <w:r w:rsidRPr="008D1AF1">
                    <w:t xml:space="preserve">or Equivalent </w:t>
                  </w:r>
                  <w:r>
                    <w:t>or higher</w:t>
                  </w:r>
                </w:p>
              </w:tc>
            </w:tr>
            <w:tr w:rsidR="002631E5" w:rsidRPr="00DC0349" w14:paraId="222ACBBA" w14:textId="77777777" w:rsidTr="003A68FB">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8F1478" w14:textId="040203FD" w:rsidR="002631E5" w:rsidRPr="00807EC0" w:rsidRDefault="002631E5" w:rsidP="002631E5">
                  <w:pPr>
                    <w:ind w:left="0" w:hanging="2"/>
                    <w:jc w:val="center"/>
                  </w:pPr>
                  <w:r>
                    <w:t>6</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3F11324F" w14:textId="5E4A6F21" w:rsidR="002631E5" w:rsidRPr="008D1AF1" w:rsidRDefault="002631E5" w:rsidP="002631E5">
                  <w:pPr>
                    <w:ind w:left="0" w:hanging="2"/>
                  </w:pPr>
                  <w:r w:rsidRPr="00030063">
                    <w:t>Networking</w:t>
                  </w:r>
                </w:p>
              </w:tc>
              <w:tc>
                <w:tcPr>
                  <w:tcW w:w="72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1C3DE10" w14:textId="6185A40F" w:rsidR="002631E5" w:rsidRDefault="002631E5" w:rsidP="002631E5">
                  <w:pPr>
                    <w:ind w:left="0" w:hanging="2"/>
                  </w:pPr>
                  <w:r w:rsidRPr="00030063">
                    <w:t xml:space="preserve">Gigabit Ethernet </w:t>
                  </w:r>
                  <w:r>
                    <w:t>LAN Interface;</w:t>
                  </w:r>
                  <w:r w:rsidRPr="00030063">
                    <w:t xml:space="preserve"> </w:t>
                  </w:r>
                  <w:r w:rsidRPr="008D1AF1">
                    <w:t xml:space="preserve">or Equivalent </w:t>
                  </w:r>
                  <w:r>
                    <w:t>or higher</w:t>
                  </w:r>
                </w:p>
              </w:tc>
            </w:tr>
            <w:tr w:rsidR="002631E5" w:rsidRPr="00DC0349" w14:paraId="02BCE75F" w14:textId="77777777" w:rsidTr="003A68FB">
              <w:trPr>
                <w:trHeight w:val="30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D67616" w14:textId="45EF9A2F" w:rsidR="002631E5" w:rsidRPr="00807EC0" w:rsidRDefault="002631E5" w:rsidP="002631E5">
                  <w:pPr>
                    <w:ind w:left="0" w:hanging="2"/>
                    <w:jc w:val="center"/>
                  </w:pPr>
                  <w:r>
                    <w:t>7</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647D09D3" w14:textId="184D499B" w:rsidR="002631E5" w:rsidRPr="009B7AB0" w:rsidRDefault="002631E5" w:rsidP="002631E5">
                  <w:pPr>
                    <w:ind w:left="0" w:hanging="2"/>
                  </w:pPr>
                  <w:r>
                    <w:t>Ports</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2BEEC9B5" w14:textId="39B44E7B" w:rsidR="002631E5" w:rsidRPr="009B7AB0" w:rsidRDefault="002631E5" w:rsidP="002631E5">
                  <w:pPr>
                    <w:ind w:left="0" w:hanging="2"/>
                  </w:pPr>
                  <w:r>
                    <w:t xml:space="preserve">USB 2.0, USB 3.2 , Universal audio jack, RJ45 Ethernet port, Display Port; </w:t>
                  </w:r>
                  <w:r w:rsidRPr="0077201F">
                    <w:t xml:space="preserve">or </w:t>
                  </w:r>
                  <w:r>
                    <w:t>E</w:t>
                  </w:r>
                  <w:r w:rsidRPr="0077201F">
                    <w:t xml:space="preserve">quivalent </w:t>
                  </w:r>
                  <w:r>
                    <w:t xml:space="preserve">or </w:t>
                  </w:r>
                  <w:r w:rsidRPr="0077201F">
                    <w:t>higher</w:t>
                  </w:r>
                </w:p>
              </w:tc>
            </w:tr>
            <w:tr w:rsidR="002631E5" w:rsidRPr="00DC0349" w14:paraId="42BCFCB3" w14:textId="77777777" w:rsidTr="003A68FB">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04C6FC" w14:textId="0BE4BB19" w:rsidR="002631E5" w:rsidRPr="00807EC0" w:rsidRDefault="002631E5" w:rsidP="002631E5">
                  <w:pPr>
                    <w:ind w:left="0" w:hanging="2"/>
                    <w:jc w:val="center"/>
                  </w:pPr>
                  <w:r>
                    <w:t>8</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6652701D" w14:textId="199C68E9" w:rsidR="002631E5" w:rsidRPr="009B7AB0" w:rsidRDefault="002631E5" w:rsidP="002631E5">
                  <w:pPr>
                    <w:ind w:left="0" w:hanging="2"/>
                  </w:pPr>
                  <w:r w:rsidRPr="009B7AB0">
                    <w:t>Power supply</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03A3ECB8" w14:textId="3680C16F" w:rsidR="002631E5" w:rsidRPr="007E4F11" w:rsidRDefault="002631E5" w:rsidP="002631E5">
                  <w:pPr>
                    <w:ind w:leftChars="0" w:left="0" w:firstLineChars="0" w:hanging="2"/>
                    <w:rPr>
                      <w:rFonts w:cs="Cordia New"/>
                      <w:color w:val="000000"/>
                      <w:shd w:val="clear" w:color="auto" w:fill="FFFFFF"/>
                    </w:rPr>
                  </w:pPr>
                  <w:r w:rsidRPr="007E4F11">
                    <w:rPr>
                      <w:rFonts w:cs="Cordia New" w:hint="cs"/>
                      <w:color w:val="000000"/>
                      <w:shd w:val="clear" w:color="auto" w:fill="FFFFFF"/>
                    </w:rPr>
                    <w:t>300 W</w:t>
                  </w:r>
                  <w:r>
                    <w:rPr>
                      <w:rFonts w:cs="Cordia New" w:hint="cs"/>
                      <w:color w:val="000000"/>
                      <w:shd w:val="clear" w:color="auto" w:fill="FFFFFF"/>
                    </w:rPr>
                    <w:t xml:space="preserve"> internal power supply unit; </w:t>
                  </w:r>
                  <w:r w:rsidRPr="009B7AB0">
                    <w:t xml:space="preserve">or </w:t>
                  </w:r>
                  <w:r>
                    <w:t>E</w:t>
                  </w:r>
                  <w:r w:rsidRPr="009B7AB0">
                    <w:t>quivalent or higher</w:t>
                  </w:r>
                </w:p>
              </w:tc>
            </w:tr>
            <w:tr w:rsidR="002631E5" w:rsidRPr="00DC0349" w14:paraId="5AB318F8" w14:textId="77777777" w:rsidTr="003A68FB">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373F29" w14:textId="763C7647" w:rsidR="002631E5" w:rsidRPr="00807EC0" w:rsidRDefault="002631E5" w:rsidP="002631E5">
                  <w:pPr>
                    <w:ind w:left="0" w:hanging="2"/>
                    <w:jc w:val="center"/>
                  </w:pPr>
                  <w:r>
                    <w:t>9</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4D7EE375" w14:textId="74F70362" w:rsidR="002631E5" w:rsidRPr="009B7AB0" w:rsidRDefault="002631E5" w:rsidP="002631E5">
                  <w:pPr>
                    <w:ind w:left="0" w:hanging="2"/>
                  </w:pPr>
                  <w:r w:rsidRPr="009B7AB0">
                    <w:t>Case</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17E8D7FF" w14:textId="00E3B895" w:rsidR="002631E5" w:rsidRPr="009B7AB0" w:rsidRDefault="002631E5" w:rsidP="002631E5">
                  <w:pPr>
                    <w:ind w:left="-2" w:firstLineChars="0" w:firstLine="0"/>
                  </w:pPr>
                  <w:r>
                    <w:t xml:space="preserve">Tower Case; </w:t>
                  </w:r>
                  <w:r w:rsidRPr="0077201F">
                    <w:t xml:space="preserve">or </w:t>
                  </w:r>
                  <w:r>
                    <w:t>E</w:t>
                  </w:r>
                  <w:r w:rsidRPr="0077201F">
                    <w:t xml:space="preserve">quivalent </w:t>
                  </w:r>
                </w:p>
              </w:tc>
            </w:tr>
            <w:tr w:rsidR="002631E5" w:rsidRPr="00DC0349" w14:paraId="7A291727" w14:textId="77777777" w:rsidTr="003A68FB">
              <w:trPr>
                <w:trHeight w:val="340"/>
                <w:jc w:val="center"/>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D1B8F0" w14:textId="45489AF0" w:rsidR="002631E5" w:rsidRPr="00807EC0" w:rsidRDefault="002631E5" w:rsidP="002631E5">
                  <w:pPr>
                    <w:ind w:left="0" w:hanging="2"/>
                    <w:jc w:val="center"/>
                  </w:pPr>
                  <w:r>
                    <w:t>10</w:t>
                  </w:r>
                </w:p>
              </w:tc>
              <w:tc>
                <w:tcPr>
                  <w:tcW w:w="2226" w:type="dxa"/>
                  <w:tcBorders>
                    <w:top w:val="nil"/>
                    <w:left w:val="nil"/>
                    <w:bottom w:val="single" w:sz="8" w:space="0" w:color="000000"/>
                    <w:right w:val="single" w:sz="8" w:space="0" w:color="000000"/>
                  </w:tcBorders>
                  <w:tcMar>
                    <w:top w:w="0" w:type="dxa"/>
                    <w:left w:w="108" w:type="dxa"/>
                    <w:bottom w:w="0" w:type="dxa"/>
                    <w:right w:w="108" w:type="dxa"/>
                  </w:tcMar>
                </w:tcPr>
                <w:p w14:paraId="3FB096AB" w14:textId="1E6C0D46" w:rsidR="002631E5" w:rsidRPr="0077201F" w:rsidRDefault="002631E5" w:rsidP="002631E5">
                  <w:pPr>
                    <w:ind w:left="0" w:hanging="2"/>
                  </w:pPr>
                  <w:r w:rsidRPr="0077201F">
                    <w:t>Display</w:t>
                  </w:r>
                </w:p>
              </w:tc>
              <w:tc>
                <w:tcPr>
                  <w:tcW w:w="7239" w:type="dxa"/>
                  <w:tcBorders>
                    <w:top w:val="nil"/>
                    <w:left w:val="nil"/>
                    <w:bottom w:val="single" w:sz="8" w:space="0" w:color="000000"/>
                    <w:right w:val="single" w:sz="8" w:space="0" w:color="000000"/>
                  </w:tcBorders>
                  <w:tcMar>
                    <w:top w:w="0" w:type="dxa"/>
                    <w:left w:w="108" w:type="dxa"/>
                    <w:bottom w:w="0" w:type="dxa"/>
                    <w:right w:w="108" w:type="dxa"/>
                  </w:tcMar>
                </w:tcPr>
                <w:p w14:paraId="749102E6" w14:textId="3EFD3D06" w:rsidR="002631E5" w:rsidRPr="0077201F" w:rsidRDefault="002631E5" w:rsidP="002631E5">
                  <w:pPr>
                    <w:ind w:left="0" w:hanging="2"/>
                  </w:pPr>
                  <w:r w:rsidRPr="0077201F">
                    <w:t xml:space="preserve">LED </w:t>
                  </w:r>
                  <w:r>
                    <w:t xml:space="preserve">Monitor </w:t>
                  </w:r>
                  <w:r w:rsidRPr="0077201F">
                    <w:t>20 inch</w:t>
                  </w:r>
                  <w:r>
                    <w:t>;</w:t>
                  </w:r>
                  <w:r w:rsidRPr="0077201F">
                    <w:t xml:space="preserve"> or </w:t>
                  </w:r>
                  <w:r>
                    <w:t>E</w:t>
                  </w:r>
                  <w:r w:rsidRPr="0077201F">
                    <w:t xml:space="preserve">quivalent </w:t>
                  </w:r>
                  <w:r>
                    <w:t xml:space="preserve">or </w:t>
                  </w:r>
                  <w:r w:rsidRPr="0077201F">
                    <w:t>higher</w:t>
                  </w:r>
                </w:p>
              </w:tc>
            </w:tr>
            <w:tr w:rsidR="002631E5" w:rsidRPr="00DC0349" w14:paraId="7576BDFA" w14:textId="77777777" w:rsidTr="003A68FB">
              <w:trPr>
                <w:trHeight w:val="340"/>
                <w:jc w:val="center"/>
              </w:trPr>
              <w:tc>
                <w:tcPr>
                  <w:tcW w:w="70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156A3F10" w14:textId="65BB09E3" w:rsidR="002631E5" w:rsidRPr="00807EC0" w:rsidRDefault="002631E5" w:rsidP="002631E5">
                  <w:pPr>
                    <w:ind w:left="0" w:hanging="2"/>
                    <w:jc w:val="center"/>
                  </w:pPr>
                  <w:r>
                    <w:t>11</w:t>
                  </w:r>
                </w:p>
              </w:tc>
              <w:tc>
                <w:tcPr>
                  <w:tcW w:w="2226" w:type="dxa"/>
                  <w:tcBorders>
                    <w:top w:val="nil"/>
                    <w:left w:val="nil"/>
                    <w:bottom w:val="single" w:sz="4" w:space="0" w:color="000000"/>
                    <w:right w:val="single" w:sz="8" w:space="0" w:color="000000"/>
                  </w:tcBorders>
                  <w:tcMar>
                    <w:top w:w="0" w:type="dxa"/>
                    <w:left w:w="108" w:type="dxa"/>
                    <w:bottom w:w="0" w:type="dxa"/>
                    <w:right w:w="108" w:type="dxa"/>
                  </w:tcMar>
                </w:tcPr>
                <w:p w14:paraId="28020116" w14:textId="1D27B249" w:rsidR="002631E5" w:rsidRPr="0077201F" w:rsidRDefault="002631E5" w:rsidP="002631E5">
                  <w:pPr>
                    <w:ind w:left="0" w:hanging="2"/>
                  </w:pPr>
                  <w:r w:rsidRPr="0077201F">
                    <w:t>Keyboard and Mouse</w:t>
                  </w:r>
                </w:p>
              </w:tc>
              <w:tc>
                <w:tcPr>
                  <w:tcW w:w="7239" w:type="dxa"/>
                  <w:tcBorders>
                    <w:top w:val="nil"/>
                    <w:left w:val="nil"/>
                    <w:bottom w:val="single" w:sz="4" w:space="0" w:color="000000"/>
                    <w:right w:val="single" w:sz="8" w:space="0" w:color="000000"/>
                  </w:tcBorders>
                  <w:tcMar>
                    <w:top w:w="0" w:type="dxa"/>
                    <w:left w:w="108" w:type="dxa"/>
                    <w:bottom w:w="0" w:type="dxa"/>
                    <w:right w:w="108" w:type="dxa"/>
                  </w:tcMar>
                </w:tcPr>
                <w:p w14:paraId="6FF06C46" w14:textId="77E026AA" w:rsidR="002631E5" w:rsidRPr="0077201F" w:rsidRDefault="002631E5" w:rsidP="002631E5">
                  <w:pPr>
                    <w:ind w:left="0" w:hanging="2"/>
                  </w:pPr>
                  <w:r w:rsidRPr="0077201F">
                    <w:t xml:space="preserve">Wireless </w:t>
                  </w:r>
                  <w:r>
                    <w:t xml:space="preserve">or Wired, </w:t>
                  </w:r>
                  <w:r w:rsidRPr="0077201F">
                    <w:t xml:space="preserve">or </w:t>
                  </w:r>
                  <w:r>
                    <w:t>E</w:t>
                  </w:r>
                  <w:r w:rsidRPr="0077201F">
                    <w:t xml:space="preserve">quivalent </w:t>
                  </w:r>
                </w:p>
              </w:tc>
            </w:tr>
            <w:tr w:rsidR="002631E5" w:rsidRPr="00DC0349" w14:paraId="72358F73" w14:textId="77777777" w:rsidTr="003A68FB">
              <w:trPr>
                <w:trHeight w:val="340"/>
                <w:jc w:val="center"/>
              </w:trPr>
              <w:tc>
                <w:tcPr>
                  <w:tcW w:w="70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67630618" w14:textId="225E836D" w:rsidR="002631E5" w:rsidRPr="00807EC0" w:rsidRDefault="002631E5" w:rsidP="002631E5">
                  <w:pPr>
                    <w:ind w:left="0" w:hanging="2"/>
                    <w:jc w:val="center"/>
                  </w:pPr>
                  <w:r>
                    <w:t>12</w:t>
                  </w:r>
                </w:p>
              </w:tc>
              <w:tc>
                <w:tcPr>
                  <w:tcW w:w="2226" w:type="dxa"/>
                  <w:tcBorders>
                    <w:top w:val="nil"/>
                    <w:left w:val="nil"/>
                    <w:bottom w:val="single" w:sz="4" w:space="0" w:color="000000"/>
                    <w:right w:val="single" w:sz="8" w:space="0" w:color="000000"/>
                  </w:tcBorders>
                  <w:tcMar>
                    <w:top w:w="0" w:type="dxa"/>
                    <w:left w:w="108" w:type="dxa"/>
                    <w:bottom w:w="0" w:type="dxa"/>
                    <w:right w:w="108" w:type="dxa"/>
                  </w:tcMar>
                </w:tcPr>
                <w:p w14:paraId="5CEDC4AC" w14:textId="49138E91" w:rsidR="002631E5" w:rsidRPr="0077201F" w:rsidRDefault="002631E5" w:rsidP="002631E5">
                  <w:pPr>
                    <w:ind w:left="0" w:hanging="2"/>
                  </w:pPr>
                  <w:r>
                    <w:t>Operating system</w:t>
                  </w:r>
                </w:p>
              </w:tc>
              <w:tc>
                <w:tcPr>
                  <w:tcW w:w="7239" w:type="dxa"/>
                  <w:tcBorders>
                    <w:top w:val="nil"/>
                    <w:left w:val="nil"/>
                    <w:bottom w:val="single" w:sz="4" w:space="0" w:color="000000"/>
                    <w:right w:val="single" w:sz="8" w:space="0" w:color="000000"/>
                  </w:tcBorders>
                  <w:tcMar>
                    <w:top w:w="0" w:type="dxa"/>
                    <w:left w:w="108" w:type="dxa"/>
                    <w:bottom w:w="0" w:type="dxa"/>
                    <w:right w:w="108" w:type="dxa"/>
                  </w:tcMar>
                </w:tcPr>
                <w:p w14:paraId="289EE14A" w14:textId="5BAD920E" w:rsidR="002631E5" w:rsidRPr="0077201F" w:rsidRDefault="002631E5" w:rsidP="002631E5">
                  <w:pPr>
                    <w:ind w:left="0" w:hanging="2"/>
                  </w:pPr>
                  <w:r>
                    <w:t xml:space="preserve">DOS </w:t>
                  </w:r>
                  <w:r w:rsidRPr="0077201F">
                    <w:t xml:space="preserve">or </w:t>
                  </w:r>
                  <w:r>
                    <w:t>E</w:t>
                  </w:r>
                  <w:r w:rsidRPr="0077201F">
                    <w:t>quivalent</w:t>
                  </w:r>
                  <w:r>
                    <w:t xml:space="preserve"> or Higher</w:t>
                  </w:r>
                </w:p>
              </w:tc>
            </w:tr>
            <w:tr w:rsidR="002631E5" w14:paraId="49658471" w14:textId="77777777" w:rsidTr="003A68FB">
              <w:trPr>
                <w:trHeight w:val="79"/>
                <w:jc w:val="center"/>
              </w:trPr>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D1821" w14:textId="35D55F2F" w:rsidR="002631E5" w:rsidRPr="00807EC0" w:rsidRDefault="002631E5" w:rsidP="002631E5">
                  <w:pPr>
                    <w:ind w:left="0" w:hanging="2"/>
                    <w:jc w:val="center"/>
                  </w:pPr>
                  <w:r>
                    <w:t>13</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6C73" w14:textId="1100984A" w:rsidR="002631E5" w:rsidRPr="0077201F" w:rsidRDefault="002631E5" w:rsidP="002631E5">
                  <w:pPr>
                    <w:ind w:left="0" w:hanging="2"/>
                  </w:pPr>
                  <w:r w:rsidRPr="0077201F">
                    <w:t>Warranty</w:t>
                  </w:r>
                </w:p>
              </w:tc>
              <w:tc>
                <w:tcPr>
                  <w:tcW w:w="7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4560A" w14:textId="2B3F628C" w:rsidR="002631E5" w:rsidRPr="0077201F" w:rsidRDefault="002631E5" w:rsidP="002631E5">
                  <w:pPr>
                    <w:ind w:left="0" w:hanging="2"/>
                  </w:pPr>
                  <w:r w:rsidRPr="002C07BF">
                    <w:t xml:space="preserve">1 Year </w:t>
                  </w:r>
                  <w:r>
                    <w:t>c</w:t>
                  </w:r>
                  <w:r w:rsidRPr="002C07BF">
                    <w:t xml:space="preserve">omprehensive </w:t>
                  </w:r>
                  <w:r>
                    <w:t>local w</w:t>
                  </w:r>
                  <w:r w:rsidRPr="002C07BF">
                    <w:t>arranty at site</w:t>
                  </w:r>
                </w:p>
              </w:tc>
            </w:tr>
          </w:tbl>
          <w:p w14:paraId="5696AF7A" w14:textId="77777777" w:rsidR="00135FAD" w:rsidRDefault="00135FAD" w:rsidP="003A68FB">
            <w:pPr>
              <w:pBdr>
                <w:top w:val="nil"/>
                <w:left w:val="nil"/>
                <w:bottom w:val="nil"/>
                <w:right w:val="nil"/>
                <w:between w:val="nil"/>
              </w:pBdr>
              <w:spacing w:line="240" w:lineRule="auto"/>
              <w:rPr>
                <w:rFonts w:ascii="Arial" w:eastAsia="Arial" w:hAnsi="Arial" w:cs="Arial"/>
                <w:color w:val="FF0000"/>
                <w:sz w:val="10"/>
                <w:szCs w:val="10"/>
              </w:rPr>
            </w:pPr>
          </w:p>
          <w:p w14:paraId="6DD6BFA6" w14:textId="7FFA0CF2" w:rsidR="00135FAD" w:rsidRDefault="00B21B0D" w:rsidP="003A68FB">
            <w:pPr>
              <w:pBdr>
                <w:top w:val="nil"/>
                <w:left w:val="nil"/>
                <w:bottom w:val="nil"/>
                <w:right w:val="nil"/>
                <w:between w:val="nil"/>
              </w:pBdr>
              <w:spacing w:line="240" w:lineRule="auto"/>
              <w:ind w:left="1" w:hanging="3"/>
              <w:rPr>
                <w:rFonts w:ascii="Arial" w:eastAsia="Arial" w:hAnsi="Arial" w:cs="Arial"/>
                <w:color w:val="FF0000"/>
                <w:sz w:val="22"/>
                <w:szCs w:val="22"/>
              </w:rPr>
            </w:pPr>
            <w:r>
              <w:rPr>
                <w:rFonts w:ascii="Arial" w:eastAsia="Arial" w:hAnsi="Arial" w:cs="Arial"/>
                <w:b/>
                <w:color w:val="000000"/>
                <w:sz w:val="30"/>
                <w:szCs w:val="30"/>
                <w:u w:val="single"/>
              </w:rPr>
              <w:t xml:space="preserve">Lot-2: </w:t>
            </w:r>
            <w:r w:rsidR="0057657E">
              <w:rPr>
                <w:rFonts w:ascii="Arial" w:eastAsia="Arial" w:hAnsi="Arial" w:cs="Arial"/>
                <w:b/>
                <w:color w:val="000000"/>
                <w:sz w:val="30"/>
                <w:szCs w:val="30"/>
                <w:u w:val="single"/>
              </w:rPr>
              <w:t>Laptop</w:t>
            </w:r>
            <w:r w:rsidR="00135FAD">
              <w:rPr>
                <w:rFonts w:ascii="Arial" w:eastAsia="Arial" w:hAnsi="Arial" w:cs="Arial"/>
                <w:b/>
                <w:color w:val="000000"/>
                <w:sz w:val="30"/>
                <w:szCs w:val="30"/>
                <w:u w:val="single"/>
              </w:rPr>
              <w:t xml:space="preserve"> (Quantity 02) </w:t>
            </w:r>
            <w:r w:rsidR="00135FAD">
              <w:rPr>
                <w:rFonts w:ascii="Arial" w:eastAsia="Arial" w:hAnsi="Arial" w:cs="Arial"/>
                <w:b/>
                <w:color w:val="000000"/>
                <w:sz w:val="32"/>
                <w:szCs w:val="32"/>
                <w:u w:val="single"/>
              </w:rPr>
              <w:t>with the following minimum specifications:</w:t>
            </w:r>
          </w:p>
          <w:p w14:paraId="62832575" w14:textId="77777777" w:rsidR="00135FAD" w:rsidRDefault="00135FAD" w:rsidP="003A68FB">
            <w:pPr>
              <w:pBdr>
                <w:top w:val="nil"/>
                <w:left w:val="nil"/>
                <w:bottom w:val="nil"/>
                <w:right w:val="nil"/>
                <w:between w:val="nil"/>
              </w:pBdr>
              <w:spacing w:line="240" w:lineRule="auto"/>
              <w:rPr>
                <w:rFonts w:ascii="Arial" w:eastAsia="Arial" w:hAnsi="Arial" w:cs="Arial"/>
                <w:color w:val="FF0000"/>
                <w:sz w:val="14"/>
                <w:szCs w:val="14"/>
              </w:rPr>
            </w:pPr>
          </w:p>
          <w:tbl>
            <w:tblPr>
              <w:tblW w:w="9871" w:type="dxa"/>
              <w:jc w:val="center"/>
              <w:tblLayout w:type="fixed"/>
              <w:tblLook w:val="0000" w:firstRow="0" w:lastRow="0" w:firstColumn="0" w:lastColumn="0" w:noHBand="0" w:noVBand="0"/>
            </w:tblPr>
            <w:tblGrid>
              <w:gridCol w:w="812"/>
              <w:gridCol w:w="1982"/>
              <w:gridCol w:w="7077"/>
            </w:tblGrid>
            <w:tr w:rsidR="00135FAD" w:rsidRPr="002C07BF" w14:paraId="638EFF44" w14:textId="77777777" w:rsidTr="003A68FB">
              <w:trPr>
                <w:trHeight w:val="260"/>
                <w:jc w:val="center"/>
              </w:trPr>
              <w:tc>
                <w:tcPr>
                  <w:tcW w:w="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40F7E8" w14:textId="77777777" w:rsidR="00135FAD" w:rsidRPr="002C07BF" w:rsidRDefault="00135FAD" w:rsidP="003A68FB">
                  <w:pPr>
                    <w:ind w:left="0" w:hanging="2"/>
                    <w:jc w:val="center"/>
                  </w:pPr>
                  <w:proofErr w:type="spellStart"/>
                  <w:r w:rsidRPr="002C07BF">
                    <w:rPr>
                      <w:b/>
                    </w:rPr>
                    <w:t>S.No</w:t>
                  </w:r>
                  <w:proofErr w:type="spellEnd"/>
                </w:p>
              </w:tc>
              <w:tc>
                <w:tcPr>
                  <w:tcW w:w="1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3736988" w14:textId="77777777" w:rsidR="00135FAD" w:rsidRPr="002C07BF" w:rsidRDefault="00135FAD" w:rsidP="003A68FB">
                  <w:pPr>
                    <w:ind w:left="0" w:hanging="2"/>
                    <w:jc w:val="center"/>
                  </w:pPr>
                  <w:r w:rsidRPr="002C07BF">
                    <w:rPr>
                      <w:b/>
                    </w:rPr>
                    <w:t>Item</w:t>
                  </w:r>
                </w:p>
              </w:tc>
              <w:tc>
                <w:tcPr>
                  <w:tcW w:w="70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DA44F9D" w14:textId="77777777" w:rsidR="00135FAD" w:rsidRPr="002C07BF" w:rsidRDefault="00135FAD" w:rsidP="003A68FB">
                  <w:pPr>
                    <w:ind w:left="0" w:hanging="2"/>
                    <w:jc w:val="center"/>
                  </w:pPr>
                  <w:r w:rsidRPr="002C07BF">
                    <w:rPr>
                      <w:b/>
                    </w:rPr>
                    <w:t>PCN Lab’s Specifications</w:t>
                  </w:r>
                </w:p>
              </w:tc>
            </w:tr>
            <w:tr w:rsidR="00A02EA1" w:rsidRPr="002C07BF" w14:paraId="6443307F" w14:textId="77777777" w:rsidTr="003A68FB">
              <w:trPr>
                <w:trHeight w:val="79"/>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8162F" w14:textId="5234E2FC" w:rsidR="00A02EA1" w:rsidRPr="002C07BF" w:rsidRDefault="00A02EA1" w:rsidP="00A02EA1">
                  <w:pPr>
                    <w:ind w:left="0" w:hanging="2"/>
                    <w:jc w:val="center"/>
                  </w:pPr>
                  <w:r w:rsidRPr="002C07BF">
                    <w:t>1</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1852" w14:textId="77777777" w:rsidR="00A02EA1" w:rsidRPr="002C07BF" w:rsidRDefault="00A02EA1" w:rsidP="00A02EA1">
                  <w:pPr>
                    <w:ind w:left="0" w:hanging="2"/>
                  </w:pPr>
                  <w:r w:rsidRPr="002C07BF">
                    <w:t>Laptop</w:t>
                  </w:r>
                </w:p>
                <w:p w14:paraId="2BB7D547" w14:textId="1636BF75" w:rsidR="00A02EA1" w:rsidRPr="002C07BF" w:rsidRDefault="00A02EA1" w:rsidP="00A02EA1">
                  <w:pPr>
                    <w:ind w:left="0" w:hanging="2"/>
                  </w:pPr>
                  <w:r w:rsidRPr="002C07BF">
                    <w:rPr>
                      <w:b/>
                    </w:rPr>
                    <w:t xml:space="preserve">(Quantity: </w:t>
                  </w:r>
                  <w:r>
                    <w:rPr>
                      <w:b/>
                    </w:rPr>
                    <w:t>02</w:t>
                  </w:r>
                  <w:r w:rsidRPr="002C07BF">
                    <w:rPr>
                      <w:b/>
                    </w:rPr>
                    <w:t>)</w:t>
                  </w:r>
                </w:p>
              </w:tc>
              <w:tc>
                <w:tcPr>
                  <w:tcW w:w="7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5465" w14:textId="77777777" w:rsidR="00A02EA1" w:rsidRPr="002C07BF" w:rsidRDefault="00A02EA1" w:rsidP="00A02EA1">
                  <w:pPr>
                    <w:ind w:left="0" w:hanging="2"/>
                  </w:pPr>
                  <w:r w:rsidRPr="00661DF6">
                    <w:rPr>
                      <w:b/>
                    </w:rPr>
                    <w:t>Processor</w:t>
                  </w:r>
                  <w:r w:rsidRPr="002C07BF">
                    <w:t>: Core i7 12</w:t>
                  </w:r>
                  <w:r w:rsidRPr="0001040E">
                    <w:rPr>
                      <w:vertAlign w:val="superscript"/>
                    </w:rPr>
                    <w:t>th</w:t>
                  </w:r>
                  <w:r>
                    <w:t xml:space="preserve"> </w:t>
                  </w:r>
                  <w:r w:rsidRPr="002C07BF">
                    <w:t xml:space="preserve">generation </w:t>
                  </w:r>
                  <w:r>
                    <w:t xml:space="preserve">(10 Cores, 12 Threads, 12 MB smart Cache, </w:t>
                  </w:r>
                  <w:r w:rsidRPr="005A7FA6">
                    <w:t>Max Turbo Frequency 4.70 GHz</w:t>
                  </w:r>
                  <w:r>
                    <w:t xml:space="preserve">) </w:t>
                  </w:r>
                  <w:r>
                    <w:rPr>
                      <w:rFonts w:cs="Cordia New"/>
                      <w:color w:val="000000"/>
                      <w:shd w:val="clear" w:color="auto" w:fill="FFFFFF"/>
                    </w:rPr>
                    <w:t xml:space="preserv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5A728181" w14:textId="77777777" w:rsidR="00A02EA1" w:rsidRPr="002C07BF" w:rsidRDefault="00A02EA1" w:rsidP="00A02EA1">
                  <w:pPr>
                    <w:ind w:left="0" w:hanging="2"/>
                  </w:pPr>
                  <w:r w:rsidRPr="00661DF6">
                    <w:rPr>
                      <w:b/>
                    </w:rPr>
                    <w:t>RAM</w:t>
                  </w:r>
                  <w:r w:rsidRPr="002C07BF">
                    <w:t>: 16 GB DDR4</w:t>
                  </w:r>
                  <w:r>
                    <w:rPr>
                      <w:rFonts w:cs="Cordia New"/>
                      <w:color w:val="000000"/>
                      <w:shd w:val="clear" w:color="auto" w:fill="FFFFFF"/>
                    </w:rPr>
                    <w:t xml:space="preserv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75DF1165" w14:textId="77777777" w:rsidR="00A02EA1" w:rsidRPr="002C07BF" w:rsidRDefault="00A02EA1" w:rsidP="00A02EA1">
                  <w:pPr>
                    <w:ind w:left="0" w:hanging="2"/>
                  </w:pPr>
                  <w:r>
                    <w:rPr>
                      <w:b/>
                    </w:rPr>
                    <w:t xml:space="preserve">Hard-Disk: </w:t>
                  </w:r>
                  <w:r w:rsidRPr="00661DF6">
                    <w:t>SSD 1TB</w:t>
                  </w:r>
                  <w:r>
                    <w:rPr>
                      <w:rFonts w:cs="Cordia New"/>
                      <w:color w:val="000000"/>
                      <w:shd w:val="clear" w:color="auto" w:fill="FFFFFF"/>
                    </w:rPr>
                    <w:t xml:space="preserv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09AB403D" w14:textId="77777777" w:rsidR="00A02EA1" w:rsidRDefault="00A02EA1" w:rsidP="00A02EA1">
                  <w:pPr>
                    <w:ind w:left="0" w:hanging="2"/>
                    <w:rPr>
                      <w:rFonts w:cs="Cordia New"/>
                      <w:color w:val="000000"/>
                      <w:shd w:val="clear" w:color="auto" w:fill="FFFFFF"/>
                    </w:rPr>
                  </w:pPr>
                  <w:r w:rsidRPr="00661DF6">
                    <w:rPr>
                      <w:b/>
                    </w:rPr>
                    <w:t>Display</w:t>
                  </w:r>
                  <w:r w:rsidRPr="002C07BF">
                    <w:t>:</w:t>
                  </w:r>
                  <w:r>
                    <w:t xml:space="preserve"> Backlight </w:t>
                  </w:r>
                  <w:r w:rsidRPr="005A7FA6">
                    <w:t>LED</w:t>
                  </w:r>
                  <w:r>
                    <w:t xml:space="preserve">, 15.6 FHD, Screen resolution </w:t>
                  </w:r>
                  <w:r w:rsidRPr="005A7FA6">
                    <w:t>1920x1080</w:t>
                  </w:r>
                  <w:r>
                    <w:rPr>
                      <w:rFonts w:cs="Cordia New"/>
                      <w:color w:val="000000"/>
                      <w:shd w:val="clear" w:color="auto" w:fill="FFFFFF"/>
                    </w:rPr>
                    <w:t xml:space="preserv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09CC110C" w14:textId="77777777" w:rsidR="00A02EA1" w:rsidRDefault="00A02EA1" w:rsidP="00A02EA1">
                  <w:pPr>
                    <w:ind w:left="0" w:hanging="2"/>
                    <w:rPr>
                      <w:rFonts w:cs="Cordia New"/>
                      <w:color w:val="000000"/>
                      <w:shd w:val="clear" w:color="auto" w:fill="FFFFFF"/>
                    </w:rPr>
                  </w:pPr>
                  <w:r w:rsidRPr="00661DF6">
                    <w:rPr>
                      <w:rFonts w:cs="Cordia New"/>
                      <w:b/>
                      <w:color w:val="000000"/>
                      <w:shd w:val="clear" w:color="auto" w:fill="FFFFFF"/>
                    </w:rPr>
                    <w:t>Graphics</w:t>
                  </w:r>
                  <w:r>
                    <w:rPr>
                      <w:rFonts w:cs="Cordia New"/>
                      <w:color w:val="000000"/>
                      <w:shd w:val="clear" w:color="auto" w:fill="FFFFFF"/>
                    </w:rPr>
                    <w:t xml:space="preserve">: Intel Integrated Graphics;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74B6A544" w14:textId="77777777" w:rsidR="00A02EA1" w:rsidRPr="00661DF6" w:rsidRDefault="00A02EA1" w:rsidP="00A02EA1">
                  <w:pPr>
                    <w:ind w:left="0" w:hanging="2"/>
                  </w:pPr>
                  <w:r w:rsidRPr="00661DF6">
                    <w:rPr>
                      <w:rFonts w:cs="Cordia New"/>
                      <w:b/>
                      <w:color w:val="000000"/>
                      <w:shd w:val="clear" w:color="auto" w:fill="FFFFFF"/>
                    </w:rPr>
                    <w:t>USB Support</w:t>
                  </w:r>
                  <w:r>
                    <w:rPr>
                      <w:rFonts w:cs="Cordia New"/>
                      <w:color w:val="000000"/>
                      <w:shd w:val="clear" w:color="auto" w:fill="FFFFFF"/>
                    </w:rPr>
                    <w:t xml:space="preserve">: Both 2.0 and 3.0 USB supported ports;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1DEF0C7A" w14:textId="77777777" w:rsidR="00A02EA1" w:rsidRDefault="00A02EA1" w:rsidP="00A02EA1">
                  <w:pPr>
                    <w:ind w:left="0" w:hanging="2"/>
                  </w:pPr>
                  <w:r w:rsidRPr="00661DF6">
                    <w:rPr>
                      <w:b/>
                    </w:rPr>
                    <w:t>Backlit keyboard</w:t>
                  </w:r>
                  <w:r>
                    <w:t xml:space="preserve">: </w:t>
                  </w:r>
                  <w:r w:rsidRPr="005A7FA6">
                    <w:t xml:space="preserve"> Full-Size, Backlit</w:t>
                  </w:r>
                </w:p>
                <w:p w14:paraId="76BE7803" w14:textId="77777777" w:rsidR="00A02EA1" w:rsidRDefault="00A02EA1" w:rsidP="00A02EA1">
                  <w:pPr>
                    <w:ind w:left="0" w:hanging="2"/>
                  </w:pPr>
                  <w:r w:rsidRPr="00661DF6">
                    <w:rPr>
                      <w:b/>
                    </w:rPr>
                    <w:t>Wireless</w:t>
                  </w:r>
                  <w:r>
                    <w:t xml:space="preserve">: </w:t>
                  </w:r>
                  <w:proofErr w:type="spellStart"/>
                  <w:r>
                    <w:t>Wifi</w:t>
                  </w:r>
                  <w:proofErr w:type="spellEnd"/>
                  <w:r>
                    <w:t>-Enabled, Bluetooth support;</w:t>
                  </w:r>
                  <w:r>
                    <w:rPr>
                      <w:rFonts w:cs="Cordia New"/>
                      <w:color w:val="000000"/>
                      <w:shd w:val="clear" w:color="auto" w:fill="FFFFFF"/>
                    </w:rPr>
                    <w:t xml:space="preserve"> </w:t>
                  </w:r>
                  <w:r w:rsidRPr="00753FE7">
                    <w:rPr>
                      <w:rFonts w:cs="Cordia New"/>
                      <w:color w:val="000000"/>
                      <w:shd w:val="clear" w:color="auto" w:fill="FFFFFF"/>
                    </w:rPr>
                    <w:t xml:space="preserve">or </w:t>
                  </w:r>
                  <w:r w:rsidRPr="007E4F11">
                    <w:rPr>
                      <w:rFonts w:cs="Cordia New"/>
                      <w:color w:val="000000"/>
                      <w:shd w:val="clear" w:color="auto" w:fill="FFFFFF"/>
                    </w:rPr>
                    <w:t xml:space="preserve">Equivalent </w:t>
                  </w:r>
                  <w:r>
                    <w:rPr>
                      <w:rFonts w:cs="Cordia New"/>
                      <w:color w:val="000000"/>
                      <w:shd w:val="clear" w:color="auto" w:fill="FFFFFF"/>
                    </w:rPr>
                    <w:t xml:space="preserve">or </w:t>
                  </w:r>
                  <w:r w:rsidRPr="00753FE7">
                    <w:rPr>
                      <w:rFonts w:cs="Cordia New"/>
                      <w:color w:val="000000"/>
                      <w:shd w:val="clear" w:color="auto" w:fill="FFFFFF"/>
                    </w:rPr>
                    <w:t>Higher</w:t>
                  </w:r>
                </w:p>
                <w:p w14:paraId="040F072D" w14:textId="77777777" w:rsidR="00A02EA1" w:rsidRDefault="00A02EA1" w:rsidP="00A02EA1">
                  <w:pPr>
                    <w:ind w:left="0" w:hanging="2"/>
                  </w:pPr>
                  <w:r w:rsidRPr="00661DF6">
                    <w:rPr>
                      <w:b/>
                    </w:rPr>
                    <w:t>System Software</w:t>
                  </w:r>
                  <w:r w:rsidRPr="002C07BF">
                    <w:t>: DOS</w:t>
                  </w:r>
                  <w:r>
                    <w:t xml:space="preserve"> </w:t>
                  </w:r>
                  <w:r w:rsidRPr="002C07BF">
                    <w:t>or Higher</w:t>
                  </w:r>
                </w:p>
                <w:p w14:paraId="467DD438" w14:textId="4F92F508" w:rsidR="00A02EA1" w:rsidRPr="002C07BF" w:rsidRDefault="00A02EA1" w:rsidP="00A02EA1">
                  <w:pPr>
                    <w:ind w:left="0" w:hanging="2"/>
                  </w:pPr>
                  <w:r w:rsidRPr="00C97B8A">
                    <w:rPr>
                      <w:b/>
                    </w:rPr>
                    <w:t>Warranty</w:t>
                  </w:r>
                  <w:r>
                    <w:t xml:space="preserve">: </w:t>
                  </w:r>
                  <w:r w:rsidRPr="002C07BF">
                    <w:t xml:space="preserve">1 Year </w:t>
                  </w:r>
                  <w:r>
                    <w:t>c</w:t>
                  </w:r>
                  <w:r w:rsidRPr="002C07BF">
                    <w:t xml:space="preserve">omprehensive </w:t>
                  </w:r>
                  <w:r>
                    <w:t>local w</w:t>
                  </w:r>
                  <w:r w:rsidRPr="002C07BF">
                    <w:t>arranty at site</w:t>
                  </w:r>
                </w:p>
              </w:tc>
            </w:tr>
          </w:tbl>
          <w:p w14:paraId="7489F1C2" w14:textId="77777777" w:rsidR="00915B11" w:rsidRDefault="00915B11" w:rsidP="00135FAD">
            <w:pPr>
              <w:pBdr>
                <w:top w:val="nil"/>
                <w:left w:val="nil"/>
                <w:bottom w:val="nil"/>
                <w:right w:val="nil"/>
                <w:between w:val="nil"/>
              </w:pBdr>
              <w:spacing w:line="240" w:lineRule="auto"/>
              <w:ind w:leftChars="0" w:left="0" w:firstLineChars="0" w:firstLine="0"/>
              <w:rPr>
                <w:rFonts w:ascii="Arial" w:eastAsia="Arial" w:hAnsi="Arial" w:cs="Arial"/>
                <w:b/>
                <w:color w:val="000000"/>
                <w:sz w:val="30"/>
                <w:szCs w:val="30"/>
                <w:u w:val="single"/>
              </w:rPr>
            </w:pPr>
          </w:p>
          <w:p w14:paraId="59A79894" w14:textId="1A8663D9" w:rsidR="00135FAD" w:rsidRDefault="00CC6C1E" w:rsidP="00135FAD">
            <w:pPr>
              <w:pBdr>
                <w:top w:val="nil"/>
                <w:left w:val="nil"/>
                <w:bottom w:val="nil"/>
                <w:right w:val="nil"/>
                <w:between w:val="nil"/>
              </w:pBdr>
              <w:spacing w:line="240" w:lineRule="auto"/>
              <w:ind w:leftChars="0" w:left="0" w:firstLineChars="0" w:firstLine="0"/>
              <w:rPr>
                <w:rFonts w:ascii="Arial" w:eastAsia="Arial" w:hAnsi="Arial" w:cs="Arial"/>
                <w:color w:val="FF0000"/>
                <w:sz w:val="22"/>
                <w:szCs w:val="22"/>
              </w:rPr>
            </w:pPr>
            <w:r>
              <w:rPr>
                <w:rFonts w:ascii="Arial" w:eastAsia="Arial" w:hAnsi="Arial" w:cs="Arial"/>
                <w:b/>
                <w:color w:val="000000"/>
                <w:sz w:val="30"/>
                <w:szCs w:val="30"/>
                <w:u w:val="single"/>
              </w:rPr>
              <w:lastRenderedPageBreak/>
              <w:t xml:space="preserve">Lot-3 </w:t>
            </w:r>
            <w:r w:rsidR="00135FAD" w:rsidRPr="007440C4">
              <w:rPr>
                <w:rFonts w:ascii="Arial" w:eastAsia="Arial" w:hAnsi="Arial" w:cs="Arial"/>
                <w:b/>
                <w:color w:val="000000"/>
                <w:sz w:val="30"/>
                <w:szCs w:val="30"/>
                <w:u w:val="single"/>
              </w:rPr>
              <w:t xml:space="preserve">Web domain registration and </w:t>
            </w:r>
            <w:r w:rsidR="00DF2F63">
              <w:rPr>
                <w:rFonts w:ascii="Arial" w:eastAsia="Arial" w:hAnsi="Arial" w:cs="Arial"/>
                <w:b/>
                <w:color w:val="000000"/>
                <w:sz w:val="30"/>
                <w:szCs w:val="30"/>
                <w:u w:val="single"/>
              </w:rPr>
              <w:t xml:space="preserve">web </w:t>
            </w:r>
            <w:r w:rsidR="00135FAD" w:rsidRPr="007440C4">
              <w:rPr>
                <w:rFonts w:ascii="Arial" w:eastAsia="Arial" w:hAnsi="Arial" w:cs="Arial"/>
                <w:b/>
                <w:color w:val="000000"/>
                <w:sz w:val="30"/>
                <w:szCs w:val="30"/>
                <w:u w:val="single"/>
              </w:rPr>
              <w:t xml:space="preserve">hosting </w:t>
            </w:r>
            <w:r w:rsidR="00135FAD">
              <w:rPr>
                <w:rFonts w:ascii="Arial" w:eastAsia="Arial" w:hAnsi="Arial" w:cs="Arial"/>
                <w:b/>
                <w:color w:val="000000"/>
                <w:sz w:val="30"/>
                <w:szCs w:val="30"/>
                <w:u w:val="single"/>
              </w:rPr>
              <w:t xml:space="preserve">(Quantity 01) </w:t>
            </w:r>
            <w:r w:rsidR="00135FAD">
              <w:rPr>
                <w:rFonts w:ascii="Arial" w:eastAsia="Arial" w:hAnsi="Arial" w:cs="Arial"/>
                <w:b/>
                <w:color w:val="000000"/>
                <w:sz w:val="32"/>
                <w:szCs w:val="32"/>
                <w:u w:val="single"/>
              </w:rPr>
              <w:t>with the following minimum specifications:</w:t>
            </w:r>
          </w:p>
          <w:p w14:paraId="0D954EAB" w14:textId="77777777" w:rsidR="00135FAD" w:rsidRDefault="00135FAD" w:rsidP="003A68FB">
            <w:pPr>
              <w:pBdr>
                <w:top w:val="nil"/>
                <w:left w:val="nil"/>
                <w:bottom w:val="nil"/>
                <w:right w:val="nil"/>
                <w:between w:val="nil"/>
              </w:pBdr>
              <w:spacing w:line="240" w:lineRule="auto"/>
              <w:rPr>
                <w:rFonts w:ascii="Arial" w:eastAsia="Arial" w:hAnsi="Arial" w:cs="Arial"/>
                <w:color w:val="FF0000"/>
                <w:sz w:val="14"/>
                <w:szCs w:val="14"/>
              </w:rPr>
            </w:pPr>
          </w:p>
          <w:tbl>
            <w:tblPr>
              <w:tblW w:w="9871" w:type="dxa"/>
              <w:jc w:val="center"/>
              <w:tblLayout w:type="fixed"/>
              <w:tblLook w:val="0000" w:firstRow="0" w:lastRow="0" w:firstColumn="0" w:lastColumn="0" w:noHBand="0" w:noVBand="0"/>
            </w:tblPr>
            <w:tblGrid>
              <w:gridCol w:w="812"/>
              <w:gridCol w:w="1734"/>
              <w:gridCol w:w="7325"/>
            </w:tblGrid>
            <w:tr w:rsidR="00135FAD" w:rsidRPr="002C07BF" w14:paraId="3989A16F" w14:textId="77777777" w:rsidTr="00135FAD">
              <w:trPr>
                <w:trHeight w:val="260"/>
                <w:jc w:val="center"/>
              </w:trPr>
              <w:tc>
                <w:tcPr>
                  <w:tcW w:w="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F7C073" w14:textId="77777777" w:rsidR="00135FAD" w:rsidRPr="002C07BF" w:rsidRDefault="00135FAD" w:rsidP="003A68FB">
                  <w:pPr>
                    <w:ind w:left="0" w:hanging="2"/>
                    <w:jc w:val="center"/>
                  </w:pPr>
                  <w:proofErr w:type="spellStart"/>
                  <w:r w:rsidRPr="002C07BF">
                    <w:rPr>
                      <w:b/>
                    </w:rPr>
                    <w:t>S.No</w:t>
                  </w:r>
                  <w:proofErr w:type="spellEnd"/>
                </w:p>
              </w:tc>
              <w:tc>
                <w:tcPr>
                  <w:tcW w:w="17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29EDCCF" w14:textId="77777777" w:rsidR="00135FAD" w:rsidRPr="002C07BF" w:rsidRDefault="00135FAD" w:rsidP="003A68FB">
                  <w:pPr>
                    <w:ind w:left="0" w:hanging="2"/>
                    <w:jc w:val="center"/>
                  </w:pPr>
                  <w:r w:rsidRPr="002C07BF">
                    <w:rPr>
                      <w:b/>
                    </w:rPr>
                    <w:t>Item</w:t>
                  </w:r>
                </w:p>
              </w:tc>
              <w:tc>
                <w:tcPr>
                  <w:tcW w:w="73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89D3A7" w14:textId="77777777" w:rsidR="00135FAD" w:rsidRPr="002C07BF" w:rsidRDefault="00135FAD" w:rsidP="003A68FB">
                  <w:pPr>
                    <w:ind w:left="0" w:hanging="2"/>
                    <w:jc w:val="center"/>
                  </w:pPr>
                  <w:r w:rsidRPr="002C07BF">
                    <w:rPr>
                      <w:b/>
                    </w:rPr>
                    <w:t>PCN Lab’s Specifications</w:t>
                  </w:r>
                </w:p>
              </w:tc>
            </w:tr>
            <w:tr w:rsidR="00802A07" w:rsidRPr="002C07BF" w14:paraId="0A9E2F83" w14:textId="77777777" w:rsidTr="00135FAD">
              <w:trPr>
                <w:trHeight w:val="260"/>
                <w:jc w:val="center"/>
              </w:trPr>
              <w:tc>
                <w:tcPr>
                  <w:tcW w:w="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B766F7" w14:textId="5CA9A2AF" w:rsidR="00802A07" w:rsidRPr="002C07BF" w:rsidRDefault="00802A07" w:rsidP="00802A07">
                  <w:pPr>
                    <w:ind w:left="0" w:hanging="2"/>
                    <w:jc w:val="center"/>
                    <w:rPr>
                      <w:b/>
                    </w:rPr>
                  </w:pPr>
                  <w:r w:rsidRPr="002C07BF">
                    <w:t>1</w:t>
                  </w:r>
                </w:p>
              </w:tc>
              <w:tc>
                <w:tcPr>
                  <w:tcW w:w="17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2F5CF79" w14:textId="72D2ED1C" w:rsidR="00802A07" w:rsidRPr="002C07BF" w:rsidRDefault="00802A07" w:rsidP="00802A07">
                  <w:pPr>
                    <w:ind w:left="0" w:hanging="2"/>
                    <w:jc w:val="center"/>
                    <w:rPr>
                      <w:b/>
                    </w:rPr>
                  </w:pPr>
                  <w:r w:rsidRPr="007440C4">
                    <w:t xml:space="preserve">Web domain registration and </w:t>
                  </w:r>
                  <w:r>
                    <w:t xml:space="preserve">web </w:t>
                  </w:r>
                  <w:r w:rsidRPr="007440C4">
                    <w:t xml:space="preserve">hosting </w:t>
                  </w:r>
                  <w:r w:rsidRPr="002C07BF">
                    <w:rPr>
                      <w:b/>
                    </w:rPr>
                    <w:t xml:space="preserve">(Quantity: </w:t>
                  </w:r>
                  <w:r>
                    <w:rPr>
                      <w:b/>
                    </w:rPr>
                    <w:t>01</w:t>
                  </w:r>
                  <w:r w:rsidRPr="002C07BF">
                    <w:rPr>
                      <w:b/>
                    </w:rPr>
                    <w:t>)</w:t>
                  </w:r>
                </w:p>
              </w:tc>
              <w:tc>
                <w:tcPr>
                  <w:tcW w:w="73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DF4DB3" w14:textId="77777777" w:rsidR="00802A07" w:rsidRDefault="00802A07" w:rsidP="00802A07">
                  <w:pPr>
                    <w:ind w:left="0" w:hanging="2"/>
                  </w:pPr>
                  <w:r>
                    <w:rPr>
                      <w:b/>
                    </w:rPr>
                    <w:t xml:space="preserve">a) </w:t>
                  </w:r>
                  <w:r w:rsidRPr="00A02BFA">
                    <w:rPr>
                      <w:b/>
                    </w:rPr>
                    <w:t>Domain Registration</w:t>
                  </w:r>
                  <w:r>
                    <w:t>: Register a suitable project specific domain name for 03 Years in .</w:t>
                  </w:r>
                  <w:proofErr w:type="spellStart"/>
                  <w:r>
                    <w:t>pk</w:t>
                  </w:r>
                  <w:proofErr w:type="spellEnd"/>
                  <w:r>
                    <w:t xml:space="preserve"> or .net domains </w:t>
                  </w:r>
                </w:p>
                <w:p w14:paraId="31B48FB0" w14:textId="77777777" w:rsidR="00802A07" w:rsidRDefault="00802A07" w:rsidP="00802A07">
                  <w:pPr>
                    <w:ind w:left="0" w:hanging="2"/>
                  </w:pPr>
                </w:p>
                <w:p w14:paraId="76F92D99" w14:textId="77777777" w:rsidR="00802A07" w:rsidRDefault="00802A07" w:rsidP="00802A07">
                  <w:pPr>
                    <w:ind w:left="-2" w:firstLineChars="0" w:firstLine="0"/>
                  </w:pPr>
                  <w:r>
                    <w:rPr>
                      <w:b/>
                    </w:rPr>
                    <w:t xml:space="preserve">b) </w:t>
                  </w:r>
                  <w:r w:rsidRPr="00A02BFA">
                    <w:rPr>
                      <w:b/>
                    </w:rPr>
                    <w:t>Web Hosting</w:t>
                  </w:r>
                  <w:r>
                    <w:t>: Web hosting services with the following minimum specifications or higher:</w:t>
                  </w:r>
                </w:p>
                <w:p w14:paraId="50573E8B" w14:textId="77777777" w:rsidR="00802A07" w:rsidRDefault="00802A07" w:rsidP="00802A07">
                  <w:pPr>
                    <w:ind w:leftChars="0" w:left="0" w:firstLineChars="0" w:firstLine="0"/>
                  </w:pPr>
                  <w:r>
                    <w:t xml:space="preserve">Control Panel: </w:t>
                  </w:r>
                  <w:proofErr w:type="spellStart"/>
                  <w:r>
                    <w:t>cPanel</w:t>
                  </w:r>
                  <w:proofErr w:type="spellEnd"/>
                </w:p>
                <w:p w14:paraId="3E072CFE" w14:textId="77777777" w:rsidR="00802A07" w:rsidRDefault="00802A07" w:rsidP="00802A07">
                  <w:pPr>
                    <w:ind w:left="0" w:hanging="2"/>
                  </w:pPr>
                  <w:r>
                    <w:t>Shell Access: Enabled</w:t>
                  </w:r>
                </w:p>
                <w:p w14:paraId="3455E597" w14:textId="77777777" w:rsidR="00802A07" w:rsidRDefault="00802A07" w:rsidP="00802A07">
                  <w:pPr>
                    <w:ind w:left="0" w:hanging="2"/>
                  </w:pPr>
                  <w:r>
                    <w:t>CPUs: 4 or higher</w:t>
                  </w:r>
                </w:p>
                <w:p w14:paraId="5E55991C" w14:textId="77777777" w:rsidR="00802A07" w:rsidRDefault="00802A07" w:rsidP="00802A07">
                  <w:pPr>
                    <w:ind w:left="0" w:hanging="2"/>
                  </w:pPr>
                  <w:r>
                    <w:t>RAM: 4 GB or higher</w:t>
                  </w:r>
                </w:p>
                <w:p w14:paraId="14DFBD69" w14:textId="77777777" w:rsidR="00802A07" w:rsidRDefault="00802A07" w:rsidP="00802A07">
                  <w:pPr>
                    <w:ind w:left="0" w:hanging="2"/>
                  </w:pPr>
                  <w:r>
                    <w:t>Disk Space: 5 GB or higher</w:t>
                  </w:r>
                </w:p>
                <w:p w14:paraId="667230BF" w14:textId="77777777" w:rsidR="00802A07" w:rsidRDefault="00802A07" w:rsidP="00802A07">
                  <w:pPr>
                    <w:ind w:left="0" w:hanging="2"/>
                  </w:pPr>
                  <w:r>
                    <w:t>Email Accounts: 15 or higher</w:t>
                  </w:r>
                </w:p>
                <w:p w14:paraId="45C4F3CA" w14:textId="77777777" w:rsidR="00802A07" w:rsidRDefault="00802A07" w:rsidP="00802A07">
                  <w:pPr>
                    <w:ind w:left="0" w:hanging="2"/>
                  </w:pPr>
                  <w:r>
                    <w:t>Bandwidth: 50 GB or higher</w:t>
                  </w:r>
                </w:p>
                <w:p w14:paraId="2FC97582" w14:textId="77777777" w:rsidR="00802A07" w:rsidRDefault="00802A07" w:rsidP="00802A07">
                  <w:pPr>
                    <w:ind w:left="0" w:hanging="2"/>
                  </w:pPr>
                  <w:r>
                    <w:t>Databases: 5 or higher</w:t>
                  </w:r>
                </w:p>
                <w:p w14:paraId="5EADCFFF" w14:textId="77777777" w:rsidR="00802A07" w:rsidRDefault="00802A07" w:rsidP="00802A07">
                  <w:pPr>
                    <w:ind w:left="0" w:hanging="2"/>
                  </w:pPr>
                  <w:r>
                    <w:t>FTP Accounts: 5 or higher</w:t>
                  </w:r>
                </w:p>
                <w:p w14:paraId="4D114653" w14:textId="77777777" w:rsidR="00802A07" w:rsidRDefault="00802A07" w:rsidP="00802A07">
                  <w:pPr>
                    <w:ind w:left="0" w:hanging="2"/>
                  </w:pPr>
                  <w:r>
                    <w:t>Sub Domains: 5 or higher</w:t>
                  </w:r>
                </w:p>
                <w:p w14:paraId="2AC3AC14" w14:textId="77777777" w:rsidR="00802A07" w:rsidRDefault="00802A07" w:rsidP="00802A07">
                  <w:pPr>
                    <w:ind w:left="0" w:hanging="2"/>
                  </w:pPr>
                  <w:r>
                    <w:t xml:space="preserve">SSL Certificate: SSL certificates to ensure website security </w:t>
                  </w:r>
                </w:p>
                <w:p w14:paraId="6B252235" w14:textId="2FAD5182" w:rsidR="00802A07" w:rsidRPr="002C07BF" w:rsidRDefault="00802A07" w:rsidP="00802A07">
                  <w:pPr>
                    <w:ind w:left="0" w:hanging="2"/>
                    <w:rPr>
                      <w:b/>
                    </w:rPr>
                  </w:pPr>
                  <w:r>
                    <w:t>Platform: Linux platform supporting PHP and Python frameworks or equivalent</w:t>
                  </w:r>
                </w:p>
              </w:tc>
            </w:tr>
            <w:tr w:rsidR="00046469" w:rsidRPr="002C07BF" w14:paraId="3737F395" w14:textId="77777777" w:rsidTr="00135FAD">
              <w:trPr>
                <w:trHeight w:val="79"/>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2FFBE" w14:textId="41AE27AC" w:rsidR="00046469" w:rsidRPr="002C07BF" w:rsidRDefault="00046469" w:rsidP="00046469">
                  <w:pPr>
                    <w:ind w:left="0" w:hanging="2"/>
                    <w:jc w:val="center"/>
                  </w:pPr>
                  <w:r w:rsidRPr="002C07BF">
                    <w:t>2</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9F929" w14:textId="72BC3190" w:rsidR="00046469" w:rsidRPr="002C07BF" w:rsidRDefault="00046469" w:rsidP="00046469">
                  <w:pPr>
                    <w:ind w:left="0" w:hanging="2"/>
                  </w:pPr>
                  <w:r>
                    <w:t>Duration</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86B44" w14:textId="29A40439" w:rsidR="00046469" w:rsidRPr="002C07BF" w:rsidRDefault="00046469" w:rsidP="00046469">
                  <w:pPr>
                    <w:ind w:left="0" w:hanging="2"/>
                  </w:pPr>
                  <w:r>
                    <w:t xml:space="preserve">03 Years </w:t>
                  </w:r>
                </w:p>
              </w:tc>
            </w:tr>
          </w:tbl>
          <w:p w14:paraId="788879D6" w14:textId="77777777" w:rsidR="00135FAD" w:rsidRDefault="00135FAD" w:rsidP="003A68FB">
            <w:pPr>
              <w:pBdr>
                <w:top w:val="nil"/>
                <w:left w:val="nil"/>
                <w:bottom w:val="nil"/>
                <w:right w:val="nil"/>
                <w:between w:val="nil"/>
              </w:pBdr>
              <w:spacing w:line="240" w:lineRule="auto"/>
              <w:ind w:leftChars="0" w:left="0" w:firstLineChars="0" w:firstLine="0"/>
              <w:rPr>
                <w:rFonts w:ascii="Arial" w:eastAsia="Arial" w:hAnsi="Arial" w:cs="Arial"/>
                <w:color w:val="FF0000"/>
                <w:sz w:val="22"/>
                <w:szCs w:val="22"/>
              </w:rPr>
            </w:pPr>
          </w:p>
        </w:tc>
      </w:tr>
    </w:tbl>
    <w:p w14:paraId="543C5E8F" w14:textId="77777777" w:rsidR="00135FAD" w:rsidRPr="005850C4" w:rsidRDefault="00135FAD" w:rsidP="00135FAD">
      <w:pPr>
        <w:ind w:left="0" w:hanging="2"/>
      </w:pPr>
    </w:p>
    <w:p w14:paraId="47476B13" w14:textId="77777777" w:rsidR="003A68FB" w:rsidRDefault="003A68FB">
      <w:pPr>
        <w:pStyle w:val="Title"/>
        <w:spacing w:after="0"/>
        <w:ind w:left="1" w:hanging="3"/>
        <w:jc w:val="right"/>
        <w:rPr>
          <w:smallCaps w:val="0"/>
          <w:sz w:val="34"/>
          <w:szCs w:val="34"/>
        </w:rPr>
      </w:pPr>
    </w:p>
    <w:p w14:paraId="19E3A407" w14:textId="77777777" w:rsidR="003A68FB" w:rsidRDefault="003A68FB">
      <w:pPr>
        <w:pStyle w:val="Title"/>
        <w:spacing w:after="0"/>
        <w:ind w:left="1" w:hanging="3"/>
        <w:jc w:val="right"/>
        <w:rPr>
          <w:smallCaps w:val="0"/>
          <w:sz w:val="34"/>
          <w:szCs w:val="34"/>
        </w:rPr>
      </w:pPr>
    </w:p>
    <w:p w14:paraId="48B6A114" w14:textId="77777777" w:rsidR="00835963" w:rsidRDefault="001C16BA">
      <w:pPr>
        <w:pStyle w:val="Title"/>
        <w:spacing w:after="0"/>
        <w:ind w:left="1" w:hanging="3"/>
        <w:jc w:val="right"/>
        <w:rPr>
          <w:smallCaps w:val="0"/>
          <w:sz w:val="34"/>
          <w:szCs w:val="34"/>
        </w:rPr>
      </w:pPr>
      <w:r>
        <w:rPr>
          <w:smallCaps w:val="0"/>
          <w:sz w:val="34"/>
          <w:szCs w:val="34"/>
        </w:rPr>
        <w:t>ANNEXURE-E</w:t>
      </w:r>
    </w:p>
    <w:p w14:paraId="214E69C7" w14:textId="77777777" w:rsidR="00835963" w:rsidRDefault="00835963">
      <w:pPr>
        <w:pBdr>
          <w:top w:val="nil"/>
          <w:left w:val="nil"/>
          <w:bottom w:val="nil"/>
          <w:right w:val="nil"/>
          <w:between w:val="nil"/>
        </w:pBdr>
        <w:spacing w:line="240" w:lineRule="auto"/>
        <w:ind w:left="1" w:hanging="3"/>
        <w:rPr>
          <w:color w:val="000000"/>
          <w:sz w:val="28"/>
          <w:szCs w:val="28"/>
          <w:u w:val="single"/>
        </w:rPr>
      </w:pPr>
    </w:p>
    <w:p w14:paraId="583CA97E" w14:textId="77777777" w:rsidR="00835963" w:rsidRDefault="001C16BA">
      <w:pPr>
        <w:pBdr>
          <w:top w:val="nil"/>
          <w:left w:val="nil"/>
          <w:bottom w:val="nil"/>
          <w:right w:val="nil"/>
          <w:between w:val="nil"/>
        </w:pBdr>
        <w:spacing w:line="240" w:lineRule="auto"/>
        <w:ind w:left="1" w:hanging="3"/>
        <w:jc w:val="center"/>
        <w:rPr>
          <w:color w:val="000000"/>
          <w:sz w:val="28"/>
          <w:szCs w:val="28"/>
          <w:u w:val="single"/>
        </w:rPr>
      </w:pPr>
      <w:r>
        <w:rPr>
          <w:b/>
          <w:color w:val="000000"/>
          <w:sz w:val="28"/>
          <w:szCs w:val="28"/>
          <w:u w:val="single"/>
        </w:rPr>
        <w:t xml:space="preserve">PRICE SCHEDULE </w:t>
      </w:r>
    </w:p>
    <w:p w14:paraId="2A3F3B70" w14:textId="77777777" w:rsidR="00835963" w:rsidRDefault="00835963">
      <w:pPr>
        <w:pBdr>
          <w:top w:val="nil"/>
          <w:left w:val="nil"/>
          <w:bottom w:val="nil"/>
          <w:right w:val="nil"/>
          <w:between w:val="nil"/>
        </w:pBdr>
        <w:spacing w:line="240" w:lineRule="auto"/>
        <w:ind w:left="1" w:hanging="3"/>
        <w:jc w:val="center"/>
        <w:rPr>
          <w:color w:val="000000"/>
          <w:sz w:val="28"/>
          <w:szCs w:val="28"/>
          <w:u w:val="single"/>
        </w:rPr>
      </w:pPr>
    </w:p>
    <w:p w14:paraId="56D80A68" w14:textId="77777777" w:rsidR="00835963" w:rsidRDefault="001C16BA">
      <w:pPr>
        <w:pBdr>
          <w:top w:val="nil"/>
          <w:left w:val="nil"/>
          <w:bottom w:val="nil"/>
          <w:right w:val="nil"/>
          <w:between w:val="nil"/>
        </w:pBdr>
        <w:spacing w:line="240" w:lineRule="auto"/>
        <w:ind w:left="1" w:hanging="3"/>
        <w:jc w:val="center"/>
        <w:rPr>
          <w:color w:val="000000"/>
          <w:sz w:val="28"/>
          <w:szCs w:val="28"/>
          <w:u w:val="single"/>
        </w:rPr>
      </w:pPr>
      <w:r>
        <w:rPr>
          <w:b/>
          <w:color w:val="000000"/>
          <w:sz w:val="28"/>
          <w:szCs w:val="28"/>
          <w:u w:val="single"/>
        </w:rPr>
        <w:t>(Please complete the price schedule as per the format below on company letterhead with company seal and signatures</w:t>
      </w:r>
    </w:p>
    <w:p w14:paraId="39142600" w14:textId="77777777" w:rsidR="00835963" w:rsidRDefault="00835963">
      <w:pPr>
        <w:pBdr>
          <w:top w:val="nil"/>
          <w:left w:val="nil"/>
          <w:bottom w:val="nil"/>
          <w:right w:val="nil"/>
          <w:between w:val="nil"/>
        </w:pBdr>
        <w:spacing w:line="240" w:lineRule="auto"/>
        <w:ind w:left="1" w:hanging="3"/>
        <w:jc w:val="center"/>
        <w:rPr>
          <w:color w:val="000000"/>
          <w:sz w:val="26"/>
          <w:szCs w:val="26"/>
          <w:u w:val="single"/>
        </w:rPr>
      </w:pPr>
    </w:p>
    <w:p w14:paraId="5502AF42" w14:textId="77777777" w:rsidR="00835963" w:rsidRDefault="00835963">
      <w:pPr>
        <w:pBdr>
          <w:top w:val="nil"/>
          <w:left w:val="nil"/>
          <w:bottom w:val="nil"/>
          <w:right w:val="nil"/>
          <w:between w:val="nil"/>
        </w:pBdr>
        <w:spacing w:line="240" w:lineRule="auto"/>
        <w:ind w:left="-2" w:firstLine="0"/>
        <w:jc w:val="center"/>
        <w:rPr>
          <w:color w:val="000000"/>
          <w:sz w:val="2"/>
          <w:szCs w:val="2"/>
          <w:u w:val="single"/>
        </w:rPr>
      </w:pPr>
    </w:p>
    <w:p w14:paraId="630A47F9" w14:textId="737CB662" w:rsidR="00835963" w:rsidRDefault="001C16BA">
      <w:pPr>
        <w:pBdr>
          <w:top w:val="nil"/>
          <w:left w:val="nil"/>
          <w:bottom w:val="nil"/>
          <w:right w:val="nil"/>
          <w:between w:val="nil"/>
        </w:pBdr>
        <w:spacing w:line="240" w:lineRule="auto"/>
        <w:ind w:left="1" w:hanging="3"/>
        <w:jc w:val="center"/>
        <w:rPr>
          <w:color w:val="000000"/>
          <w:sz w:val="26"/>
          <w:szCs w:val="26"/>
          <w:u w:val="single"/>
        </w:rPr>
      </w:pPr>
      <w:r>
        <w:rPr>
          <w:b/>
          <w:color w:val="000000"/>
          <w:sz w:val="26"/>
          <w:szCs w:val="26"/>
          <w:u w:val="single"/>
        </w:rPr>
        <w:t xml:space="preserve">Product Cost (inclusive of at-site comprehensive warranty </w:t>
      </w:r>
      <w:r w:rsidR="00074228">
        <w:rPr>
          <w:b/>
          <w:color w:val="000000"/>
          <w:sz w:val="26"/>
          <w:szCs w:val="26"/>
          <w:u w:val="single"/>
        </w:rPr>
        <w:t>1 year</w:t>
      </w:r>
      <w:r>
        <w:rPr>
          <w:b/>
          <w:color w:val="000000"/>
          <w:sz w:val="26"/>
          <w:szCs w:val="26"/>
          <w:u w:val="single"/>
        </w:rPr>
        <w:t xml:space="preserve"> for </w:t>
      </w:r>
      <w:proofErr w:type="spellStart"/>
      <w:r w:rsidR="00074228">
        <w:rPr>
          <w:b/>
          <w:color w:val="000000"/>
          <w:sz w:val="26"/>
          <w:szCs w:val="26"/>
          <w:u w:val="single"/>
        </w:rPr>
        <w:t>CyberMuhafiz</w:t>
      </w:r>
      <w:proofErr w:type="spellEnd"/>
      <w:r w:rsidR="00074228">
        <w:rPr>
          <w:b/>
          <w:color w:val="000000"/>
          <w:sz w:val="26"/>
          <w:szCs w:val="26"/>
          <w:u w:val="single"/>
        </w:rPr>
        <w:t xml:space="preserve"> Project </w:t>
      </w:r>
      <w:r>
        <w:rPr>
          <w:b/>
          <w:color w:val="000000"/>
          <w:sz w:val="26"/>
          <w:szCs w:val="26"/>
          <w:u w:val="single"/>
        </w:rPr>
        <w:t>as required)</w:t>
      </w:r>
    </w:p>
    <w:p w14:paraId="1C7802DC" w14:textId="77777777" w:rsidR="00835963" w:rsidRDefault="00835963">
      <w:pPr>
        <w:pBdr>
          <w:top w:val="nil"/>
          <w:left w:val="nil"/>
          <w:bottom w:val="nil"/>
          <w:right w:val="nil"/>
          <w:between w:val="nil"/>
        </w:pBdr>
        <w:spacing w:line="240" w:lineRule="auto"/>
        <w:ind w:left="1" w:hanging="3"/>
        <w:rPr>
          <w:color w:val="000000"/>
          <w:sz w:val="26"/>
          <w:szCs w:val="26"/>
          <w:u w:val="single"/>
        </w:rPr>
      </w:pPr>
    </w:p>
    <w:tbl>
      <w:tblPr>
        <w:tblStyle w:val="afb"/>
        <w:tblW w:w="11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309"/>
        <w:gridCol w:w="2822"/>
        <w:gridCol w:w="777"/>
        <w:gridCol w:w="2151"/>
        <w:gridCol w:w="1216"/>
        <w:gridCol w:w="1727"/>
      </w:tblGrid>
      <w:tr w:rsidR="00835963" w14:paraId="418EA2B4" w14:textId="77777777">
        <w:trPr>
          <w:trHeight w:val="1745"/>
          <w:jc w:val="center"/>
        </w:trPr>
        <w:tc>
          <w:tcPr>
            <w:tcW w:w="679" w:type="dxa"/>
          </w:tcPr>
          <w:p w14:paraId="43127EE0"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S. No</w:t>
            </w:r>
          </w:p>
        </w:tc>
        <w:tc>
          <w:tcPr>
            <w:tcW w:w="2309" w:type="dxa"/>
          </w:tcPr>
          <w:p w14:paraId="379A1FC2"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Description</w:t>
            </w:r>
          </w:p>
        </w:tc>
        <w:tc>
          <w:tcPr>
            <w:tcW w:w="2822" w:type="dxa"/>
          </w:tcPr>
          <w:p w14:paraId="2EC11AC9"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Make/ Model quoted</w:t>
            </w:r>
          </w:p>
        </w:tc>
        <w:tc>
          <w:tcPr>
            <w:tcW w:w="777" w:type="dxa"/>
          </w:tcPr>
          <w:p w14:paraId="412D6B88"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roofErr w:type="spellStart"/>
            <w:r>
              <w:rPr>
                <w:rFonts w:ascii="Cambria" w:eastAsia="Cambria" w:hAnsi="Cambria" w:cs="Cambria"/>
                <w:b/>
                <w:color w:val="000000"/>
                <w:sz w:val="20"/>
                <w:szCs w:val="20"/>
                <w:u w:val="single"/>
              </w:rPr>
              <w:t>Qty</w:t>
            </w:r>
            <w:proofErr w:type="spellEnd"/>
          </w:p>
        </w:tc>
        <w:tc>
          <w:tcPr>
            <w:tcW w:w="2151" w:type="dxa"/>
          </w:tcPr>
          <w:p w14:paraId="06832A6F"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Price without Taxes</w:t>
            </w:r>
          </w:p>
        </w:tc>
        <w:tc>
          <w:tcPr>
            <w:tcW w:w="1216" w:type="dxa"/>
          </w:tcPr>
          <w:p w14:paraId="70FF989F"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Taxes</w:t>
            </w:r>
          </w:p>
        </w:tc>
        <w:tc>
          <w:tcPr>
            <w:tcW w:w="1727" w:type="dxa"/>
          </w:tcPr>
          <w:p w14:paraId="188F03BA"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Total Price inclusive of Taxes</w:t>
            </w:r>
          </w:p>
        </w:tc>
      </w:tr>
      <w:tr w:rsidR="00835963" w14:paraId="46D9DDC9" w14:textId="77777777">
        <w:trPr>
          <w:trHeight w:val="568"/>
          <w:jc w:val="center"/>
        </w:trPr>
        <w:tc>
          <w:tcPr>
            <w:tcW w:w="679" w:type="dxa"/>
          </w:tcPr>
          <w:p w14:paraId="1804ACB5"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1</w:t>
            </w:r>
          </w:p>
        </w:tc>
        <w:tc>
          <w:tcPr>
            <w:tcW w:w="2309" w:type="dxa"/>
          </w:tcPr>
          <w:p w14:paraId="06626304" w14:textId="13B7F128" w:rsidR="00835963" w:rsidRDefault="00067F16">
            <w:pPr>
              <w:pBdr>
                <w:top w:val="nil"/>
                <w:left w:val="nil"/>
                <w:bottom w:val="nil"/>
                <w:right w:val="nil"/>
                <w:between w:val="nil"/>
              </w:pBdr>
              <w:spacing w:line="240" w:lineRule="auto"/>
              <w:ind w:left="0" w:hanging="2"/>
              <w:rPr>
                <w:rFonts w:ascii="Cambria" w:eastAsia="Cambria" w:hAnsi="Cambria" w:cs="Cambria"/>
                <w:color w:val="000000"/>
                <w:sz w:val="20"/>
                <w:szCs w:val="20"/>
                <w:u w:val="single"/>
              </w:rPr>
            </w:pPr>
            <w:r w:rsidRPr="00067F16">
              <w:rPr>
                <w:rFonts w:ascii="Cambria" w:eastAsia="Cambria" w:hAnsi="Cambria" w:cs="Cambria"/>
                <w:b/>
                <w:color w:val="000000"/>
                <w:sz w:val="20"/>
                <w:szCs w:val="20"/>
                <w:u w:val="single"/>
              </w:rPr>
              <w:t>Workstation including LED Monitor</w:t>
            </w:r>
          </w:p>
        </w:tc>
        <w:tc>
          <w:tcPr>
            <w:tcW w:w="2822" w:type="dxa"/>
          </w:tcPr>
          <w:p w14:paraId="077D39F8"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777" w:type="dxa"/>
          </w:tcPr>
          <w:p w14:paraId="6A258455" w14:textId="7B3B391C" w:rsidR="00835963" w:rsidRDefault="0075070E">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t>2</w:t>
            </w:r>
          </w:p>
        </w:tc>
        <w:tc>
          <w:tcPr>
            <w:tcW w:w="2151" w:type="dxa"/>
          </w:tcPr>
          <w:p w14:paraId="3C529549"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216" w:type="dxa"/>
          </w:tcPr>
          <w:p w14:paraId="4735D448"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727" w:type="dxa"/>
          </w:tcPr>
          <w:p w14:paraId="771DA1EC"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r>
      <w:tr w:rsidR="00835963" w14:paraId="525B085D" w14:textId="77777777">
        <w:trPr>
          <w:trHeight w:val="568"/>
          <w:jc w:val="center"/>
        </w:trPr>
        <w:tc>
          <w:tcPr>
            <w:tcW w:w="679" w:type="dxa"/>
          </w:tcPr>
          <w:p w14:paraId="2F1E3605" w14:textId="77777777" w:rsidR="00835963" w:rsidRDefault="001C16BA">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color w:val="000000"/>
                <w:sz w:val="20"/>
                <w:szCs w:val="20"/>
                <w:u w:val="single"/>
              </w:rPr>
              <w:lastRenderedPageBreak/>
              <w:t>2</w:t>
            </w:r>
          </w:p>
        </w:tc>
        <w:tc>
          <w:tcPr>
            <w:tcW w:w="2309" w:type="dxa"/>
          </w:tcPr>
          <w:p w14:paraId="350B3B07" w14:textId="77777777" w:rsidR="00835963" w:rsidRDefault="001C16BA">
            <w:pPr>
              <w:ind w:left="0" w:hanging="2"/>
            </w:pPr>
            <w:r>
              <w:rPr>
                <w:rFonts w:ascii="Cambria" w:eastAsia="Cambria" w:hAnsi="Cambria" w:cs="Cambria"/>
                <w:b/>
                <w:sz w:val="20"/>
                <w:szCs w:val="20"/>
                <w:u w:val="single"/>
              </w:rPr>
              <w:t>Laptop</w:t>
            </w:r>
          </w:p>
        </w:tc>
        <w:tc>
          <w:tcPr>
            <w:tcW w:w="2822" w:type="dxa"/>
          </w:tcPr>
          <w:p w14:paraId="0AE453E3"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777" w:type="dxa"/>
          </w:tcPr>
          <w:p w14:paraId="7472E4DB" w14:textId="7C530289" w:rsidR="00835963" w:rsidRDefault="0075070E">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r>
              <w:rPr>
                <w:rFonts w:ascii="Cambria" w:eastAsia="Cambria" w:hAnsi="Cambria" w:cs="Cambria"/>
                <w:b/>
                <w:sz w:val="20"/>
                <w:szCs w:val="20"/>
                <w:u w:val="single"/>
              </w:rPr>
              <w:t>2</w:t>
            </w:r>
          </w:p>
        </w:tc>
        <w:tc>
          <w:tcPr>
            <w:tcW w:w="2151" w:type="dxa"/>
          </w:tcPr>
          <w:p w14:paraId="76C2AB01"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216" w:type="dxa"/>
          </w:tcPr>
          <w:p w14:paraId="25273289"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727" w:type="dxa"/>
          </w:tcPr>
          <w:p w14:paraId="6BCA7E45"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r>
      <w:tr w:rsidR="001A4982" w14:paraId="65E82636" w14:textId="77777777">
        <w:trPr>
          <w:trHeight w:val="568"/>
          <w:jc w:val="center"/>
        </w:trPr>
        <w:tc>
          <w:tcPr>
            <w:tcW w:w="679" w:type="dxa"/>
          </w:tcPr>
          <w:p w14:paraId="7A7C2C9D" w14:textId="160EC41B" w:rsidR="001A4982" w:rsidRDefault="001A4982">
            <w:pPr>
              <w:pBdr>
                <w:top w:val="nil"/>
                <w:left w:val="nil"/>
                <w:bottom w:val="nil"/>
                <w:right w:val="nil"/>
                <w:between w:val="nil"/>
              </w:pBdr>
              <w:spacing w:line="240" w:lineRule="auto"/>
              <w:ind w:left="0" w:hanging="2"/>
              <w:jc w:val="center"/>
              <w:rPr>
                <w:rFonts w:ascii="Cambria" w:eastAsia="Cambria" w:hAnsi="Cambria" w:cs="Cambria"/>
                <w:b/>
                <w:color w:val="000000"/>
                <w:sz w:val="20"/>
                <w:szCs w:val="20"/>
                <w:u w:val="single"/>
              </w:rPr>
            </w:pPr>
            <w:r>
              <w:rPr>
                <w:rFonts w:ascii="Cambria" w:eastAsia="Cambria" w:hAnsi="Cambria" w:cs="Cambria"/>
                <w:b/>
                <w:color w:val="000000"/>
                <w:sz w:val="20"/>
                <w:szCs w:val="20"/>
                <w:u w:val="single"/>
              </w:rPr>
              <w:t>3</w:t>
            </w:r>
          </w:p>
        </w:tc>
        <w:tc>
          <w:tcPr>
            <w:tcW w:w="2309" w:type="dxa"/>
          </w:tcPr>
          <w:p w14:paraId="08C87EF8" w14:textId="5F1322D1" w:rsidR="001A4982" w:rsidRDefault="001A4982">
            <w:pPr>
              <w:ind w:left="0" w:hanging="2"/>
              <w:rPr>
                <w:rFonts w:ascii="Cambria" w:eastAsia="Cambria" w:hAnsi="Cambria" w:cs="Cambria"/>
                <w:b/>
                <w:sz w:val="20"/>
                <w:szCs w:val="20"/>
                <w:u w:val="single"/>
              </w:rPr>
            </w:pPr>
            <w:r w:rsidRPr="00C36B50">
              <w:rPr>
                <w:rFonts w:ascii="Cambria" w:eastAsia="Cambria" w:hAnsi="Cambria" w:cs="Cambria"/>
                <w:b/>
                <w:sz w:val="20"/>
                <w:szCs w:val="20"/>
                <w:u w:val="single"/>
              </w:rPr>
              <w:t xml:space="preserve">Web domain registration and </w:t>
            </w:r>
            <w:r w:rsidR="00074228">
              <w:rPr>
                <w:rFonts w:ascii="Cambria" w:eastAsia="Cambria" w:hAnsi="Cambria" w:cs="Cambria"/>
                <w:b/>
                <w:sz w:val="20"/>
                <w:szCs w:val="20"/>
                <w:u w:val="single"/>
              </w:rPr>
              <w:t xml:space="preserve">web </w:t>
            </w:r>
            <w:r w:rsidRPr="00C36B50">
              <w:rPr>
                <w:rFonts w:ascii="Cambria" w:eastAsia="Cambria" w:hAnsi="Cambria" w:cs="Cambria"/>
                <w:b/>
                <w:sz w:val="20"/>
                <w:szCs w:val="20"/>
                <w:u w:val="single"/>
              </w:rPr>
              <w:t>hosting</w:t>
            </w:r>
          </w:p>
        </w:tc>
        <w:tc>
          <w:tcPr>
            <w:tcW w:w="2822" w:type="dxa"/>
          </w:tcPr>
          <w:p w14:paraId="0EBBB45B" w14:textId="77777777" w:rsidR="001A4982" w:rsidRDefault="001A4982">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777" w:type="dxa"/>
          </w:tcPr>
          <w:p w14:paraId="5202CCBE" w14:textId="611AE5F5" w:rsidR="001A4982" w:rsidRDefault="001A4982">
            <w:pPr>
              <w:pBdr>
                <w:top w:val="nil"/>
                <w:left w:val="nil"/>
                <w:bottom w:val="nil"/>
                <w:right w:val="nil"/>
                <w:between w:val="nil"/>
              </w:pBdr>
              <w:spacing w:line="240" w:lineRule="auto"/>
              <w:ind w:left="0" w:hanging="2"/>
              <w:jc w:val="center"/>
              <w:rPr>
                <w:rFonts w:ascii="Cambria" w:eastAsia="Cambria" w:hAnsi="Cambria" w:cs="Cambria"/>
                <w:b/>
                <w:sz w:val="20"/>
                <w:szCs w:val="20"/>
                <w:u w:val="single"/>
              </w:rPr>
            </w:pPr>
            <w:r>
              <w:rPr>
                <w:rFonts w:ascii="Cambria" w:eastAsia="Cambria" w:hAnsi="Cambria" w:cs="Cambria"/>
                <w:b/>
                <w:sz w:val="20"/>
                <w:szCs w:val="20"/>
                <w:u w:val="single"/>
              </w:rPr>
              <w:t>1</w:t>
            </w:r>
          </w:p>
        </w:tc>
        <w:tc>
          <w:tcPr>
            <w:tcW w:w="2151" w:type="dxa"/>
          </w:tcPr>
          <w:p w14:paraId="50756C04" w14:textId="77777777" w:rsidR="001A4982" w:rsidRDefault="001A4982">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216" w:type="dxa"/>
          </w:tcPr>
          <w:p w14:paraId="43BDAADF" w14:textId="77777777" w:rsidR="001A4982" w:rsidRDefault="001A4982">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727" w:type="dxa"/>
          </w:tcPr>
          <w:p w14:paraId="5E51098C" w14:textId="77777777" w:rsidR="001A4982" w:rsidRDefault="001A4982">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r>
      <w:tr w:rsidR="00835963" w14:paraId="05BB71D4" w14:textId="77777777">
        <w:trPr>
          <w:trHeight w:val="724"/>
          <w:jc w:val="center"/>
        </w:trPr>
        <w:tc>
          <w:tcPr>
            <w:tcW w:w="6587" w:type="dxa"/>
            <w:gridSpan w:val="4"/>
            <w:vAlign w:val="center"/>
          </w:tcPr>
          <w:p w14:paraId="24E82776" w14:textId="77777777" w:rsidR="00835963" w:rsidRDefault="001C16BA">
            <w:pPr>
              <w:pBdr>
                <w:top w:val="nil"/>
                <w:left w:val="nil"/>
                <w:bottom w:val="nil"/>
                <w:right w:val="nil"/>
                <w:between w:val="nil"/>
              </w:pBdr>
              <w:spacing w:line="240" w:lineRule="auto"/>
              <w:ind w:left="1" w:hanging="3"/>
              <w:jc w:val="center"/>
              <w:rPr>
                <w:rFonts w:ascii="Cambria" w:eastAsia="Cambria" w:hAnsi="Cambria" w:cs="Cambria"/>
                <w:color w:val="000000"/>
                <w:sz w:val="28"/>
                <w:szCs w:val="28"/>
                <w:u w:val="single"/>
              </w:rPr>
            </w:pPr>
            <w:r>
              <w:rPr>
                <w:rFonts w:ascii="Cambria" w:eastAsia="Cambria" w:hAnsi="Cambria" w:cs="Cambria"/>
                <w:b/>
                <w:color w:val="000000"/>
                <w:sz w:val="28"/>
                <w:szCs w:val="28"/>
                <w:u w:val="single"/>
              </w:rPr>
              <w:t>Total Price</w:t>
            </w:r>
          </w:p>
        </w:tc>
        <w:tc>
          <w:tcPr>
            <w:tcW w:w="2151" w:type="dxa"/>
          </w:tcPr>
          <w:p w14:paraId="793EB221"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216" w:type="dxa"/>
          </w:tcPr>
          <w:p w14:paraId="75449B23"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c>
          <w:tcPr>
            <w:tcW w:w="1727" w:type="dxa"/>
          </w:tcPr>
          <w:p w14:paraId="6400975B" w14:textId="77777777" w:rsidR="00835963" w:rsidRDefault="00835963">
            <w:pPr>
              <w:pBdr>
                <w:top w:val="nil"/>
                <w:left w:val="nil"/>
                <w:bottom w:val="nil"/>
                <w:right w:val="nil"/>
                <w:between w:val="nil"/>
              </w:pBdr>
              <w:spacing w:line="240" w:lineRule="auto"/>
              <w:ind w:left="0" w:hanging="2"/>
              <w:jc w:val="center"/>
              <w:rPr>
                <w:rFonts w:ascii="Cambria" w:eastAsia="Cambria" w:hAnsi="Cambria" w:cs="Cambria"/>
                <w:color w:val="000000"/>
                <w:sz w:val="20"/>
                <w:szCs w:val="20"/>
                <w:u w:val="single"/>
              </w:rPr>
            </w:pPr>
          </w:p>
        </w:tc>
      </w:tr>
    </w:tbl>
    <w:p w14:paraId="030A777C" w14:textId="77777777" w:rsidR="00835963" w:rsidRDefault="00835963">
      <w:pPr>
        <w:pBdr>
          <w:top w:val="nil"/>
          <w:left w:val="nil"/>
          <w:bottom w:val="nil"/>
          <w:right w:val="nil"/>
          <w:between w:val="nil"/>
        </w:pBdr>
        <w:spacing w:line="240" w:lineRule="auto"/>
        <w:ind w:left="1" w:hanging="3"/>
        <w:jc w:val="center"/>
        <w:rPr>
          <w:color w:val="000000"/>
          <w:sz w:val="26"/>
          <w:szCs w:val="26"/>
          <w:u w:val="single"/>
        </w:rPr>
      </w:pPr>
    </w:p>
    <w:p w14:paraId="43967CA1" w14:textId="77777777" w:rsidR="00835963" w:rsidRDefault="00835963">
      <w:pPr>
        <w:ind w:left="0" w:hanging="2"/>
      </w:pPr>
    </w:p>
    <w:p w14:paraId="7F380940" w14:textId="77777777" w:rsidR="00835963" w:rsidRDefault="001C16BA">
      <w:pPr>
        <w:ind w:left="0" w:hanging="2"/>
        <w:jc w:val="center"/>
      </w:pPr>
      <w:r>
        <w:rPr>
          <w:b/>
        </w:rPr>
        <w:t>=================END OF DOCUMENT=====================</w:t>
      </w:r>
    </w:p>
    <w:sectPr w:rsidR="00835963" w:rsidSect="00706E16">
      <w:headerReference w:type="even" r:id="rId14"/>
      <w:headerReference w:type="default" r:id="rId15"/>
      <w:footerReference w:type="even" r:id="rId16"/>
      <w:footerReference w:type="default" r:id="rId17"/>
      <w:headerReference w:type="first" r:id="rId18"/>
      <w:footerReference w:type="first" r:id="rId19"/>
      <w:pgSz w:w="11907" w:h="16839" w:code="9"/>
      <w:pgMar w:top="1530" w:right="144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3EFFE" w14:textId="77777777" w:rsidR="0041280B" w:rsidRDefault="0041280B">
      <w:pPr>
        <w:spacing w:line="240" w:lineRule="auto"/>
        <w:ind w:left="0" w:hanging="2"/>
      </w:pPr>
      <w:r>
        <w:separator/>
      </w:r>
    </w:p>
  </w:endnote>
  <w:endnote w:type="continuationSeparator" w:id="0">
    <w:p w14:paraId="28906ED0" w14:textId="77777777" w:rsidR="0041280B" w:rsidRDefault="00412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8D40" w14:textId="77777777" w:rsidR="004305C7" w:rsidRDefault="004305C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B2F9" w14:textId="32B1FDB3" w:rsidR="004305C7" w:rsidRDefault="004305C7">
    <w:pPr>
      <w:pBdr>
        <w:top w:val="nil"/>
        <w:left w:val="nil"/>
        <w:bottom w:val="nil"/>
        <w:right w:val="nil"/>
        <w:between w:val="nil"/>
      </w:pBdr>
      <w:spacing w:line="240" w:lineRule="auto"/>
      <w:ind w:left="4" w:hanging="6"/>
      <w:rPr>
        <w:color w:val="000000"/>
      </w:rPr>
    </w:pPr>
    <w:r>
      <w:rPr>
        <w:b/>
        <w:noProof/>
        <w:color w:val="000000"/>
        <w:sz w:val="56"/>
        <w:szCs w:val="56"/>
      </w:rPr>
      <w:drawing>
        <wp:inline distT="0" distB="0" distL="114300" distR="114300" wp14:anchorId="24611C18" wp14:editId="3C7F786B">
          <wp:extent cx="862965" cy="194310"/>
          <wp:effectExtent l="0" t="0" r="0" b="0"/>
          <wp:docPr id="2" name="image1.jpg" descr="NU-logo"/>
          <wp:cNvGraphicFramePr/>
          <a:graphic xmlns:a="http://schemas.openxmlformats.org/drawingml/2006/main">
            <a:graphicData uri="http://schemas.openxmlformats.org/drawingml/2006/picture">
              <pic:pic xmlns:pic="http://schemas.openxmlformats.org/drawingml/2006/picture">
                <pic:nvPicPr>
                  <pic:cNvPr id="0" name="image1.jpg" descr="NU-logo"/>
                  <pic:cNvPicPr preferRelativeResize="0"/>
                </pic:nvPicPr>
                <pic:blipFill>
                  <a:blip r:embed="rId1"/>
                  <a:srcRect/>
                  <a:stretch>
                    <a:fillRect/>
                  </a:stretch>
                </pic:blipFill>
                <pic:spPr>
                  <a:xfrm>
                    <a:off x="0" y="0"/>
                    <a:ext cx="862965" cy="194310"/>
                  </a:xfrm>
                  <a:prstGeom prst="rect">
                    <a:avLst/>
                  </a:prstGeom>
                  <a:ln/>
                </pic:spPr>
              </pic:pic>
            </a:graphicData>
          </a:graphic>
        </wp:inline>
      </w:drawing>
    </w:r>
    <w:r>
      <w:rPr>
        <w:b/>
        <w:sz w:val="20"/>
        <w:szCs w:val="20"/>
      </w:rPr>
      <w:t xml:space="preserve">Purchase Office </w:t>
    </w:r>
    <w:r>
      <w:rPr>
        <w:b/>
        <w:color w:val="000000"/>
        <w:sz w:val="20"/>
        <w:szCs w:val="20"/>
      </w:rPr>
      <w:t xml:space="preserve">Tender No. </w:t>
    </w:r>
    <w:r>
      <w:rPr>
        <w:b/>
        <w:sz w:val="20"/>
        <w:szCs w:val="20"/>
      </w:rPr>
      <w:t>PCN</w:t>
    </w:r>
    <w:r>
      <w:rPr>
        <w:b/>
        <w:color w:val="000000"/>
        <w:sz w:val="20"/>
        <w:szCs w:val="20"/>
      </w:rPr>
      <w:t>Lab-0</w:t>
    </w:r>
    <w:r>
      <w:rPr>
        <w:b/>
        <w:sz w:val="20"/>
        <w:szCs w:val="20"/>
      </w:rPr>
      <w:t>1</w:t>
    </w:r>
    <w:r>
      <w:rPr>
        <w:b/>
        <w:color w:val="000000"/>
        <w:sz w:val="20"/>
        <w:szCs w:val="20"/>
      </w:rPr>
      <w:t>-202</w:t>
    </w:r>
    <w:r>
      <w:rPr>
        <w:b/>
        <w:sz w:val="20"/>
        <w:szCs w:val="20"/>
      </w:rPr>
      <w:t>3</w:t>
    </w:r>
    <w:r>
      <w:rPr>
        <w:color w:val="000000"/>
        <w:sz w:val="20"/>
        <w:szCs w:val="20"/>
      </w:rPr>
      <w:t xml:space="preserve">                 </w:t>
    </w:r>
    <w:r>
      <w:rPr>
        <w:color w:val="000000"/>
      </w:rPr>
      <w:t xml:space="preserve">Page </w:t>
    </w:r>
    <w:r>
      <w:rPr>
        <w:b/>
        <w:color w:val="000000"/>
      </w:rPr>
      <w:fldChar w:fldCharType="begin"/>
    </w:r>
    <w:r>
      <w:rPr>
        <w:b/>
        <w:color w:val="000000"/>
      </w:rPr>
      <w:instrText>PAGE</w:instrText>
    </w:r>
    <w:r>
      <w:rPr>
        <w:b/>
        <w:color w:val="000000"/>
      </w:rPr>
      <w:fldChar w:fldCharType="separate"/>
    </w:r>
    <w:r w:rsidR="007D6836">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D6836">
      <w:rPr>
        <w:b/>
        <w:noProof/>
        <w:color w:val="000000"/>
      </w:rPr>
      <w:t>33</w:t>
    </w:r>
    <w:r>
      <w:rPr>
        <w:b/>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829D" w14:textId="77777777" w:rsidR="004305C7" w:rsidRDefault="004305C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20E8" w14:textId="77777777" w:rsidR="0041280B" w:rsidRDefault="0041280B">
      <w:pPr>
        <w:spacing w:line="240" w:lineRule="auto"/>
        <w:ind w:left="0" w:hanging="2"/>
      </w:pPr>
      <w:r>
        <w:separator/>
      </w:r>
    </w:p>
  </w:footnote>
  <w:footnote w:type="continuationSeparator" w:id="0">
    <w:p w14:paraId="4E51FC03" w14:textId="77777777" w:rsidR="0041280B" w:rsidRDefault="0041280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CD16" w14:textId="77777777" w:rsidR="004305C7" w:rsidRDefault="004305C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29938" w14:textId="77777777" w:rsidR="004305C7" w:rsidRDefault="004305C7">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1D8D" w14:textId="77777777" w:rsidR="004305C7" w:rsidRDefault="004305C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9C2"/>
    <w:multiLevelType w:val="multilevel"/>
    <w:tmpl w:val="D402E36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0B9D28E0"/>
    <w:multiLevelType w:val="multilevel"/>
    <w:tmpl w:val="8AAE98B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0C0E2DDD"/>
    <w:multiLevelType w:val="multilevel"/>
    <w:tmpl w:val="56BE4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05A701D"/>
    <w:multiLevelType w:val="hybridMultilevel"/>
    <w:tmpl w:val="06C034E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19324B14"/>
    <w:multiLevelType w:val="hybridMultilevel"/>
    <w:tmpl w:val="F0360B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EC11920"/>
    <w:multiLevelType w:val="multilevel"/>
    <w:tmpl w:val="4CDE6E4A"/>
    <w:lvl w:ilvl="0">
      <w:start w:val="133754368"/>
      <w:numFmt w:val="decimal"/>
      <w:lvlText w:val="17.%1"/>
      <w:lvlJc w:val="left"/>
      <w:pPr>
        <w:ind w:left="360" w:hanging="360"/>
      </w:pPr>
      <w:rPr>
        <w:vertAlign w:val="baseline"/>
      </w:rPr>
    </w:lvl>
    <w:lvl w:ilvl="1">
      <w:start w:val="133745728"/>
      <w:numFmt w:val="decimal"/>
      <w:lvlText w:val="17.9.%2"/>
      <w:lvlJc w:val="left"/>
      <w:pPr>
        <w:ind w:left="792" w:hanging="432"/>
      </w:pPr>
      <w:rPr>
        <w:vertAlign w:val="baseline"/>
      </w:rPr>
    </w:lvl>
    <w:lvl w:ilvl="2">
      <w:start w:val="133747520"/>
      <w:numFmt w:val="decimal"/>
      <w:lvlText w:val="%1.%2.%3."/>
      <w:lvlJc w:val="left"/>
      <w:pPr>
        <w:ind w:left="1224" w:hanging="504"/>
      </w:pPr>
      <w:rPr>
        <w:vertAlign w:val="baseline"/>
      </w:rPr>
    </w:lvl>
    <w:lvl w:ilvl="3">
      <w:start w:val="133749248"/>
      <w:numFmt w:val="decimal"/>
      <w:lvlText w:val="%1.%2.%3.%4."/>
      <w:lvlJc w:val="left"/>
      <w:pPr>
        <w:ind w:left="1728" w:hanging="647"/>
      </w:pPr>
      <w:rPr>
        <w:vertAlign w:val="baseline"/>
      </w:rPr>
    </w:lvl>
    <w:lvl w:ilvl="4">
      <w:start w:val="133744640"/>
      <w:numFmt w:val="decimal"/>
      <w:lvlText w:val="%1.%2.%3.%4.%5."/>
      <w:lvlJc w:val="left"/>
      <w:pPr>
        <w:ind w:left="2232" w:hanging="792"/>
      </w:pPr>
      <w:rPr>
        <w:vertAlign w:val="baseline"/>
      </w:rPr>
    </w:lvl>
    <w:lvl w:ilvl="5">
      <w:start w:val="133700800"/>
      <w:numFmt w:val="decimal"/>
      <w:lvlText w:val="%1.%2.%3.%4.%5.%6."/>
      <w:lvlJc w:val="left"/>
      <w:pPr>
        <w:ind w:left="2736" w:hanging="935"/>
      </w:pPr>
      <w:rPr>
        <w:vertAlign w:val="baseline"/>
      </w:rPr>
    </w:lvl>
    <w:lvl w:ilvl="6">
      <w:start w:val="133704640"/>
      <w:numFmt w:val="decimal"/>
      <w:lvlText w:val="%1.%2.%3.%4.%5.%6.%7."/>
      <w:lvlJc w:val="left"/>
      <w:pPr>
        <w:ind w:left="3240" w:hanging="1080"/>
      </w:pPr>
      <w:rPr>
        <w:vertAlign w:val="baseline"/>
      </w:rPr>
    </w:lvl>
    <w:lvl w:ilvl="7">
      <w:start w:val="133719808"/>
      <w:numFmt w:val="decimal"/>
      <w:lvlText w:val="%1.%2.%3.%4.%5.%6.%7.%8."/>
      <w:lvlJc w:val="left"/>
      <w:pPr>
        <w:ind w:left="3744" w:hanging="1224"/>
      </w:pPr>
      <w:rPr>
        <w:vertAlign w:val="baseline"/>
      </w:rPr>
    </w:lvl>
    <w:lvl w:ilvl="8">
      <w:start w:val="133713984"/>
      <w:numFmt w:val="decimal"/>
      <w:lvlText w:val="%1.%2.%3.%4.%5.%6.%7.%8.%9."/>
      <w:lvlJc w:val="left"/>
      <w:pPr>
        <w:ind w:left="4320" w:hanging="1440"/>
      </w:pPr>
      <w:rPr>
        <w:vertAlign w:val="baseline"/>
      </w:rPr>
    </w:lvl>
  </w:abstractNum>
  <w:abstractNum w:abstractNumId="6">
    <w:nsid w:val="1F4F5714"/>
    <w:multiLevelType w:val="multilevel"/>
    <w:tmpl w:val="ABE6473A"/>
    <w:lvl w:ilvl="0">
      <w:start w:val="1"/>
      <w:numFmt w:val="decimal"/>
      <w:lvlText w:val="16.6.%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3647C99"/>
    <w:multiLevelType w:val="multilevel"/>
    <w:tmpl w:val="BACE22A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28B90E79"/>
    <w:multiLevelType w:val="multilevel"/>
    <w:tmpl w:val="BFD02D34"/>
    <w:lvl w:ilvl="0">
      <w:start w:val="133737344"/>
      <w:numFmt w:val="decimal"/>
      <w:lvlText w:val="17.%1"/>
      <w:lvlJc w:val="left"/>
      <w:pPr>
        <w:ind w:left="360" w:hanging="360"/>
      </w:pPr>
      <w:rPr>
        <w:vertAlign w:val="baseline"/>
      </w:rPr>
    </w:lvl>
    <w:lvl w:ilvl="1">
      <w:start w:val="133741824"/>
      <w:numFmt w:val="decimal"/>
      <w:lvlText w:val="17.3.%2"/>
      <w:lvlJc w:val="left"/>
      <w:pPr>
        <w:ind w:left="792" w:hanging="432"/>
      </w:pPr>
      <w:rPr>
        <w:vertAlign w:val="baseline"/>
      </w:rPr>
    </w:lvl>
    <w:lvl w:ilvl="2">
      <w:start w:val="133737216"/>
      <w:numFmt w:val="decimal"/>
      <w:lvlText w:val="%1.%2.%3."/>
      <w:lvlJc w:val="left"/>
      <w:pPr>
        <w:ind w:left="1224" w:hanging="504"/>
      </w:pPr>
      <w:rPr>
        <w:vertAlign w:val="baseline"/>
      </w:rPr>
    </w:lvl>
    <w:lvl w:ilvl="3">
      <w:start w:val="133729536"/>
      <w:numFmt w:val="decimal"/>
      <w:lvlText w:val="%1.%2.%3.%4."/>
      <w:lvlJc w:val="left"/>
      <w:pPr>
        <w:ind w:left="1728" w:hanging="647"/>
      </w:pPr>
      <w:rPr>
        <w:vertAlign w:val="baseline"/>
      </w:rPr>
    </w:lvl>
    <w:lvl w:ilvl="4">
      <w:start w:val="133727104"/>
      <w:numFmt w:val="decimal"/>
      <w:lvlText w:val="%1.%2.%3.%4.%5."/>
      <w:lvlJc w:val="left"/>
      <w:pPr>
        <w:ind w:left="2232" w:hanging="792"/>
      </w:pPr>
      <w:rPr>
        <w:vertAlign w:val="baseline"/>
      </w:rPr>
    </w:lvl>
    <w:lvl w:ilvl="5">
      <w:start w:val="133738560"/>
      <w:numFmt w:val="decimal"/>
      <w:lvlText w:val="%1.%2.%3.%4.%5.%6."/>
      <w:lvlJc w:val="left"/>
      <w:pPr>
        <w:ind w:left="2736" w:hanging="935"/>
      </w:pPr>
      <w:rPr>
        <w:vertAlign w:val="baseline"/>
      </w:rPr>
    </w:lvl>
    <w:lvl w:ilvl="6">
      <w:start w:val="133727232"/>
      <w:numFmt w:val="decimal"/>
      <w:lvlText w:val="%1.%2.%3.%4.%5.%6.%7."/>
      <w:lvlJc w:val="left"/>
      <w:pPr>
        <w:ind w:left="3240" w:hanging="1080"/>
      </w:pPr>
      <w:rPr>
        <w:vertAlign w:val="baseline"/>
      </w:rPr>
    </w:lvl>
    <w:lvl w:ilvl="7">
      <w:start w:val="133726272"/>
      <w:numFmt w:val="decimal"/>
      <w:lvlText w:val="%1.%2.%3.%4.%5.%6.%7.%8."/>
      <w:lvlJc w:val="left"/>
      <w:pPr>
        <w:ind w:left="3744" w:hanging="1224"/>
      </w:pPr>
      <w:rPr>
        <w:vertAlign w:val="baseline"/>
      </w:rPr>
    </w:lvl>
    <w:lvl w:ilvl="8">
      <w:start w:val="133757184"/>
      <w:numFmt w:val="decimal"/>
      <w:lvlText w:val="%1.%2.%3.%4.%5.%6.%7.%8.%9."/>
      <w:lvlJc w:val="left"/>
      <w:pPr>
        <w:ind w:left="4320" w:hanging="1440"/>
      </w:pPr>
      <w:rPr>
        <w:vertAlign w:val="baseline"/>
      </w:rPr>
    </w:lvl>
  </w:abstractNum>
  <w:abstractNum w:abstractNumId="9">
    <w:nsid w:val="2AB34D63"/>
    <w:multiLevelType w:val="multilevel"/>
    <w:tmpl w:val="239428B8"/>
    <w:lvl w:ilvl="0">
      <w:start w:val="1"/>
      <w:numFmt w:val="decimal"/>
      <w:lvlText w:val="%1."/>
      <w:lvlJc w:val="left"/>
      <w:pPr>
        <w:ind w:left="360" w:hanging="360"/>
      </w:pPr>
      <w:rPr>
        <w:vertAlign w:val="baseline"/>
      </w:rPr>
    </w:lvl>
    <w:lvl w:ilvl="1">
      <w:start w:val="1"/>
      <w:numFmt w:val="decimal"/>
      <w:lvlText w:val="1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nsid w:val="34F678C0"/>
    <w:multiLevelType w:val="multilevel"/>
    <w:tmpl w:val="82CEBE5A"/>
    <w:lvl w:ilvl="0">
      <w:start w:val="1"/>
      <w:numFmt w:val="upp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1">
    <w:nsid w:val="375D24CB"/>
    <w:multiLevelType w:val="multilevel"/>
    <w:tmpl w:val="7D386C0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37EF0BE5"/>
    <w:multiLevelType w:val="multilevel"/>
    <w:tmpl w:val="03D418A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3B5F6D50"/>
    <w:multiLevelType w:val="multilevel"/>
    <w:tmpl w:val="BC8CBC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431B18B5"/>
    <w:multiLevelType w:val="multilevel"/>
    <w:tmpl w:val="1778C4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nsid w:val="46E866DC"/>
    <w:multiLevelType w:val="multilevel"/>
    <w:tmpl w:val="AA7017B2"/>
    <w:lvl w:ilvl="0">
      <w:start w:val="1"/>
      <w:numFmt w:val="decimal"/>
      <w:lvlText w:val="17.%1"/>
      <w:lvlJc w:val="left"/>
      <w:pPr>
        <w:ind w:left="360" w:hanging="360"/>
      </w:pPr>
      <w:rPr>
        <w:vertAlign w:val="baseline"/>
      </w:rPr>
    </w:lvl>
    <w:lvl w:ilvl="1">
      <w:start w:val="1"/>
      <w:numFmt w:val="decimal"/>
      <w:lvlText w:val="17.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nsid w:val="4CE53308"/>
    <w:multiLevelType w:val="multilevel"/>
    <w:tmpl w:val="07BE8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D73054B"/>
    <w:multiLevelType w:val="hybridMultilevel"/>
    <w:tmpl w:val="7BAE1D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4F413B25"/>
    <w:multiLevelType w:val="multilevel"/>
    <w:tmpl w:val="8076926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542307FD"/>
    <w:multiLevelType w:val="multilevel"/>
    <w:tmpl w:val="35489590"/>
    <w:lvl w:ilvl="0">
      <w:start w:val="1"/>
      <w:numFmt w:val="decimal"/>
      <w:lvlText w:val="16.7.%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5BE11FFE"/>
    <w:multiLevelType w:val="multilevel"/>
    <w:tmpl w:val="07CCA148"/>
    <w:lvl w:ilvl="0">
      <w:start w:val="16"/>
      <w:numFmt w:val="decimal"/>
      <w:lvlText w:val="%1"/>
      <w:lvlJc w:val="left"/>
      <w:pPr>
        <w:ind w:left="600" w:hanging="600"/>
      </w:pPr>
      <w:rPr>
        <w:vertAlign w:val="baseline"/>
      </w:rPr>
    </w:lvl>
    <w:lvl w:ilvl="1">
      <w:start w:val="3"/>
      <w:numFmt w:val="decimal"/>
      <w:lvlText w:val="%1.%2"/>
      <w:lvlJc w:val="left"/>
      <w:pPr>
        <w:ind w:left="960" w:hanging="600"/>
      </w:pPr>
      <w:rPr>
        <w:vertAlign w:val="baseline"/>
      </w:rPr>
    </w:lvl>
    <w:lvl w:ilvl="2">
      <w:start w:val="1"/>
      <w:numFmt w:val="decimal"/>
      <w:lvlText w:val="17.4.%3"/>
      <w:lvlJc w:val="left"/>
      <w:pPr>
        <w:ind w:left="162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21">
    <w:nsid w:val="5C847984"/>
    <w:multiLevelType w:val="multilevel"/>
    <w:tmpl w:val="285A6C8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2">
    <w:nsid w:val="5EFA75B4"/>
    <w:multiLevelType w:val="multilevel"/>
    <w:tmpl w:val="ABF42D0C"/>
    <w:lvl w:ilvl="0">
      <w:start w:val="1"/>
      <w:numFmt w:val="decimal"/>
      <w:lvlText w:val="%1."/>
      <w:lvlJc w:val="left"/>
      <w:pPr>
        <w:ind w:left="360" w:hanging="360"/>
      </w:pPr>
      <w:rPr>
        <w:b w:val="0"/>
        <w:vertAlign w:val="baseline"/>
      </w:rPr>
    </w:lvl>
    <w:lvl w:ilvl="1">
      <w:start w:val="1"/>
      <w:numFmt w:val="decimal"/>
      <w:lvlText w:val="11.%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0CB2762"/>
    <w:multiLevelType w:val="hybridMultilevel"/>
    <w:tmpl w:val="2CD2C9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nsid w:val="63A3251E"/>
    <w:multiLevelType w:val="hybridMultilevel"/>
    <w:tmpl w:val="2CFC34D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
    <w:nsid w:val="6CE60217"/>
    <w:multiLevelType w:val="multilevel"/>
    <w:tmpl w:val="9CF4CD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nsid w:val="6DB87477"/>
    <w:multiLevelType w:val="multilevel"/>
    <w:tmpl w:val="93221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530031A"/>
    <w:multiLevelType w:val="multilevel"/>
    <w:tmpl w:val="4CA6F83A"/>
    <w:lvl w:ilvl="0">
      <w:start w:val="4"/>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6"/>
  </w:num>
  <w:num w:numId="2">
    <w:abstractNumId w:val="27"/>
  </w:num>
  <w:num w:numId="3">
    <w:abstractNumId w:val="21"/>
  </w:num>
  <w:num w:numId="4">
    <w:abstractNumId w:val="18"/>
  </w:num>
  <w:num w:numId="5">
    <w:abstractNumId w:val="2"/>
  </w:num>
  <w:num w:numId="6">
    <w:abstractNumId w:val="10"/>
  </w:num>
  <w:num w:numId="7">
    <w:abstractNumId w:val="0"/>
  </w:num>
  <w:num w:numId="8">
    <w:abstractNumId w:val="12"/>
  </w:num>
  <w:num w:numId="9">
    <w:abstractNumId w:val="1"/>
  </w:num>
  <w:num w:numId="10">
    <w:abstractNumId w:val="26"/>
  </w:num>
  <w:num w:numId="11">
    <w:abstractNumId w:val="11"/>
  </w:num>
  <w:num w:numId="12">
    <w:abstractNumId w:val="20"/>
  </w:num>
  <w:num w:numId="13">
    <w:abstractNumId w:val="13"/>
  </w:num>
  <w:num w:numId="14">
    <w:abstractNumId w:val="7"/>
  </w:num>
  <w:num w:numId="15">
    <w:abstractNumId w:val="25"/>
  </w:num>
  <w:num w:numId="16">
    <w:abstractNumId w:val="15"/>
  </w:num>
  <w:num w:numId="17">
    <w:abstractNumId w:val="6"/>
  </w:num>
  <w:num w:numId="18">
    <w:abstractNumId w:val="22"/>
  </w:num>
  <w:num w:numId="19">
    <w:abstractNumId w:val="8"/>
  </w:num>
  <w:num w:numId="20">
    <w:abstractNumId w:val="19"/>
  </w:num>
  <w:num w:numId="21">
    <w:abstractNumId w:val="9"/>
  </w:num>
  <w:num w:numId="22">
    <w:abstractNumId w:val="5"/>
  </w:num>
  <w:num w:numId="23">
    <w:abstractNumId w:val="14"/>
  </w:num>
  <w:num w:numId="24">
    <w:abstractNumId w:val="3"/>
  </w:num>
  <w:num w:numId="25">
    <w:abstractNumId w:val="17"/>
  </w:num>
  <w:num w:numId="26">
    <w:abstractNumId w:val="24"/>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63"/>
    <w:rsid w:val="000064BE"/>
    <w:rsid w:val="000069C2"/>
    <w:rsid w:val="000076D4"/>
    <w:rsid w:val="0001040E"/>
    <w:rsid w:val="00030063"/>
    <w:rsid w:val="00036F87"/>
    <w:rsid w:val="000408ED"/>
    <w:rsid w:val="00046469"/>
    <w:rsid w:val="00051DCB"/>
    <w:rsid w:val="00057A14"/>
    <w:rsid w:val="00067F16"/>
    <w:rsid w:val="00074075"/>
    <w:rsid w:val="00074228"/>
    <w:rsid w:val="00083129"/>
    <w:rsid w:val="0008595E"/>
    <w:rsid w:val="000948B8"/>
    <w:rsid w:val="00096A2B"/>
    <w:rsid w:val="000A7EAB"/>
    <w:rsid w:val="000B32C1"/>
    <w:rsid w:val="000C3B88"/>
    <w:rsid w:val="000D18F0"/>
    <w:rsid w:val="000D62BD"/>
    <w:rsid w:val="000E43DD"/>
    <w:rsid w:val="000E5397"/>
    <w:rsid w:val="00111609"/>
    <w:rsid w:val="00111889"/>
    <w:rsid w:val="00120F9C"/>
    <w:rsid w:val="0012193B"/>
    <w:rsid w:val="0012685D"/>
    <w:rsid w:val="001308DA"/>
    <w:rsid w:val="0013408D"/>
    <w:rsid w:val="00135FAD"/>
    <w:rsid w:val="0014545F"/>
    <w:rsid w:val="00150970"/>
    <w:rsid w:val="001545AB"/>
    <w:rsid w:val="00173D5B"/>
    <w:rsid w:val="00175FBA"/>
    <w:rsid w:val="00176143"/>
    <w:rsid w:val="00184D63"/>
    <w:rsid w:val="001A1858"/>
    <w:rsid w:val="001A3634"/>
    <w:rsid w:val="001A4982"/>
    <w:rsid w:val="001A7BE0"/>
    <w:rsid w:val="001B2C2D"/>
    <w:rsid w:val="001B70C1"/>
    <w:rsid w:val="001C16BA"/>
    <w:rsid w:val="001D0C59"/>
    <w:rsid w:val="001D65B7"/>
    <w:rsid w:val="001E1367"/>
    <w:rsid w:val="001F1282"/>
    <w:rsid w:val="002038C3"/>
    <w:rsid w:val="00206BA2"/>
    <w:rsid w:val="002107E3"/>
    <w:rsid w:val="00211193"/>
    <w:rsid w:val="002178FA"/>
    <w:rsid w:val="00225C54"/>
    <w:rsid w:val="0023299B"/>
    <w:rsid w:val="00236A4D"/>
    <w:rsid w:val="002531B7"/>
    <w:rsid w:val="002631E5"/>
    <w:rsid w:val="00272613"/>
    <w:rsid w:val="002765DD"/>
    <w:rsid w:val="0029293F"/>
    <w:rsid w:val="002B0045"/>
    <w:rsid w:val="002B3C25"/>
    <w:rsid w:val="002C07BF"/>
    <w:rsid w:val="002C681D"/>
    <w:rsid w:val="002E68D7"/>
    <w:rsid w:val="002F14D1"/>
    <w:rsid w:val="003002C2"/>
    <w:rsid w:val="00302E2F"/>
    <w:rsid w:val="00303465"/>
    <w:rsid w:val="003078C5"/>
    <w:rsid w:val="00310872"/>
    <w:rsid w:val="00316CA8"/>
    <w:rsid w:val="00322147"/>
    <w:rsid w:val="0032417D"/>
    <w:rsid w:val="00324493"/>
    <w:rsid w:val="00326C68"/>
    <w:rsid w:val="00351269"/>
    <w:rsid w:val="0035278A"/>
    <w:rsid w:val="0035306D"/>
    <w:rsid w:val="00375E85"/>
    <w:rsid w:val="00383525"/>
    <w:rsid w:val="003842F3"/>
    <w:rsid w:val="00385FC5"/>
    <w:rsid w:val="003868E9"/>
    <w:rsid w:val="00387C08"/>
    <w:rsid w:val="003908F9"/>
    <w:rsid w:val="003973E6"/>
    <w:rsid w:val="003A12A2"/>
    <w:rsid w:val="003A136E"/>
    <w:rsid w:val="003A68FB"/>
    <w:rsid w:val="003B209A"/>
    <w:rsid w:val="003C227B"/>
    <w:rsid w:val="003C5A20"/>
    <w:rsid w:val="003D6691"/>
    <w:rsid w:val="003D676A"/>
    <w:rsid w:val="003E3CA0"/>
    <w:rsid w:val="003E6969"/>
    <w:rsid w:val="003F6EC7"/>
    <w:rsid w:val="00404D35"/>
    <w:rsid w:val="0041280B"/>
    <w:rsid w:val="004171AB"/>
    <w:rsid w:val="00417613"/>
    <w:rsid w:val="004203C9"/>
    <w:rsid w:val="00420F74"/>
    <w:rsid w:val="00423018"/>
    <w:rsid w:val="0042359D"/>
    <w:rsid w:val="004242C5"/>
    <w:rsid w:val="004305C7"/>
    <w:rsid w:val="00436E3B"/>
    <w:rsid w:val="00445940"/>
    <w:rsid w:val="00445A1D"/>
    <w:rsid w:val="00453C51"/>
    <w:rsid w:val="00454DEB"/>
    <w:rsid w:val="00455213"/>
    <w:rsid w:val="00457F99"/>
    <w:rsid w:val="00474536"/>
    <w:rsid w:val="004747BC"/>
    <w:rsid w:val="00476FDC"/>
    <w:rsid w:val="00480F8B"/>
    <w:rsid w:val="00483E82"/>
    <w:rsid w:val="00490644"/>
    <w:rsid w:val="004907ED"/>
    <w:rsid w:val="00495FF2"/>
    <w:rsid w:val="00497013"/>
    <w:rsid w:val="0049797A"/>
    <w:rsid w:val="004A5F14"/>
    <w:rsid w:val="004C3DFB"/>
    <w:rsid w:val="004D11CE"/>
    <w:rsid w:val="004D11F6"/>
    <w:rsid w:val="004D21EF"/>
    <w:rsid w:val="004D41AE"/>
    <w:rsid w:val="004D4324"/>
    <w:rsid w:val="004D5ED4"/>
    <w:rsid w:val="004E043E"/>
    <w:rsid w:val="004E682F"/>
    <w:rsid w:val="004E7596"/>
    <w:rsid w:val="004F01D6"/>
    <w:rsid w:val="004F16C9"/>
    <w:rsid w:val="004F7671"/>
    <w:rsid w:val="00500262"/>
    <w:rsid w:val="00500DF7"/>
    <w:rsid w:val="00507144"/>
    <w:rsid w:val="00510134"/>
    <w:rsid w:val="00520092"/>
    <w:rsid w:val="00524001"/>
    <w:rsid w:val="005319DF"/>
    <w:rsid w:val="005560A2"/>
    <w:rsid w:val="005614DA"/>
    <w:rsid w:val="00561A48"/>
    <w:rsid w:val="00562312"/>
    <w:rsid w:val="00564835"/>
    <w:rsid w:val="0057657E"/>
    <w:rsid w:val="0058216C"/>
    <w:rsid w:val="005824A3"/>
    <w:rsid w:val="0058454A"/>
    <w:rsid w:val="00584C80"/>
    <w:rsid w:val="00585AB4"/>
    <w:rsid w:val="00590178"/>
    <w:rsid w:val="00591B1C"/>
    <w:rsid w:val="00591CDB"/>
    <w:rsid w:val="0059243D"/>
    <w:rsid w:val="00597A31"/>
    <w:rsid w:val="005A0D42"/>
    <w:rsid w:val="005A7FA6"/>
    <w:rsid w:val="005C267E"/>
    <w:rsid w:val="005E53A7"/>
    <w:rsid w:val="0060349D"/>
    <w:rsid w:val="006149D3"/>
    <w:rsid w:val="00616C91"/>
    <w:rsid w:val="0062051B"/>
    <w:rsid w:val="006222AA"/>
    <w:rsid w:val="00646CDD"/>
    <w:rsid w:val="00661DF6"/>
    <w:rsid w:val="0067009A"/>
    <w:rsid w:val="006842FE"/>
    <w:rsid w:val="00685CCD"/>
    <w:rsid w:val="00691DFF"/>
    <w:rsid w:val="00692711"/>
    <w:rsid w:val="006959CB"/>
    <w:rsid w:val="00696C1E"/>
    <w:rsid w:val="00697B91"/>
    <w:rsid w:val="00697EB9"/>
    <w:rsid w:val="006B4735"/>
    <w:rsid w:val="006B5AC4"/>
    <w:rsid w:val="006C0C7E"/>
    <w:rsid w:val="006C2910"/>
    <w:rsid w:val="006C4AD0"/>
    <w:rsid w:val="006D1DDD"/>
    <w:rsid w:val="006E3050"/>
    <w:rsid w:val="006E6D57"/>
    <w:rsid w:val="006F247D"/>
    <w:rsid w:val="006F5346"/>
    <w:rsid w:val="00700B24"/>
    <w:rsid w:val="007054AA"/>
    <w:rsid w:val="00706E0C"/>
    <w:rsid w:val="00706E16"/>
    <w:rsid w:val="00715973"/>
    <w:rsid w:val="0071711A"/>
    <w:rsid w:val="00723CD4"/>
    <w:rsid w:val="0072445E"/>
    <w:rsid w:val="007304B9"/>
    <w:rsid w:val="00731E1C"/>
    <w:rsid w:val="00733A8C"/>
    <w:rsid w:val="007440C4"/>
    <w:rsid w:val="00744B51"/>
    <w:rsid w:val="0075070E"/>
    <w:rsid w:val="007510D6"/>
    <w:rsid w:val="00753FE7"/>
    <w:rsid w:val="00762652"/>
    <w:rsid w:val="007667A8"/>
    <w:rsid w:val="0077201F"/>
    <w:rsid w:val="00774999"/>
    <w:rsid w:val="007760BE"/>
    <w:rsid w:val="00781F54"/>
    <w:rsid w:val="00782AAC"/>
    <w:rsid w:val="00782E8D"/>
    <w:rsid w:val="007840CA"/>
    <w:rsid w:val="0078790C"/>
    <w:rsid w:val="00791C2F"/>
    <w:rsid w:val="007951BA"/>
    <w:rsid w:val="0079582F"/>
    <w:rsid w:val="007A2419"/>
    <w:rsid w:val="007A57DE"/>
    <w:rsid w:val="007A5EB4"/>
    <w:rsid w:val="007C4414"/>
    <w:rsid w:val="007D032D"/>
    <w:rsid w:val="007D0330"/>
    <w:rsid w:val="007D6836"/>
    <w:rsid w:val="007E087C"/>
    <w:rsid w:val="007E2C45"/>
    <w:rsid w:val="007E4F11"/>
    <w:rsid w:val="007F7F84"/>
    <w:rsid w:val="00802A07"/>
    <w:rsid w:val="00806C58"/>
    <w:rsid w:val="00807EC0"/>
    <w:rsid w:val="00811BE7"/>
    <w:rsid w:val="00835963"/>
    <w:rsid w:val="0084242D"/>
    <w:rsid w:val="00860D5E"/>
    <w:rsid w:val="008639B1"/>
    <w:rsid w:val="00866134"/>
    <w:rsid w:val="00866E13"/>
    <w:rsid w:val="008675A7"/>
    <w:rsid w:val="008708D7"/>
    <w:rsid w:val="00871BF3"/>
    <w:rsid w:val="00871FBE"/>
    <w:rsid w:val="00890485"/>
    <w:rsid w:val="00897085"/>
    <w:rsid w:val="008A29A6"/>
    <w:rsid w:val="008A75A7"/>
    <w:rsid w:val="008B518F"/>
    <w:rsid w:val="008B5CBB"/>
    <w:rsid w:val="008C0B9B"/>
    <w:rsid w:val="008D1AF1"/>
    <w:rsid w:val="008D3A52"/>
    <w:rsid w:val="008D489F"/>
    <w:rsid w:val="008D5014"/>
    <w:rsid w:val="008D78FA"/>
    <w:rsid w:val="008E3CCB"/>
    <w:rsid w:val="008E4DF4"/>
    <w:rsid w:val="008F5AD3"/>
    <w:rsid w:val="00904FAC"/>
    <w:rsid w:val="00915B11"/>
    <w:rsid w:val="00932E22"/>
    <w:rsid w:val="00934A99"/>
    <w:rsid w:val="009573B7"/>
    <w:rsid w:val="00974778"/>
    <w:rsid w:val="00975862"/>
    <w:rsid w:val="009B3B67"/>
    <w:rsid w:val="009B7AB0"/>
    <w:rsid w:val="009B7FC4"/>
    <w:rsid w:val="009D1721"/>
    <w:rsid w:val="00A02BFA"/>
    <w:rsid w:val="00A02EA1"/>
    <w:rsid w:val="00A0733A"/>
    <w:rsid w:val="00A1024F"/>
    <w:rsid w:val="00A224E3"/>
    <w:rsid w:val="00A240EF"/>
    <w:rsid w:val="00A30F53"/>
    <w:rsid w:val="00A37D54"/>
    <w:rsid w:val="00A53576"/>
    <w:rsid w:val="00A56943"/>
    <w:rsid w:val="00A67930"/>
    <w:rsid w:val="00A70E8F"/>
    <w:rsid w:val="00A75B13"/>
    <w:rsid w:val="00A81BDB"/>
    <w:rsid w:val="00A9431F"/>
    <w:rsid w:val="00A94923"/>
    <w:rsid w:val="00AA736B"/>
    <w:rsid w:val="00AB5249"/>
    <w:rsid w:val="00AE046D"/>
    <w:rsid w:val="00AE0E73"/>
    <w:rsid w:val="00AE39B2"/>
    <w:rsid w:val="00AE51B3"/>
    <w:rsid w:val="00AE5FD7"/>
    <w:rsid w:val="00AF3ED3"/>
    <w:rsid w:val="00AF7AE0"/>
    <w:rsid w:val="00B03575"/>
    <w:rsid w:val="00B05226"/>
    <w:rsid w:val="00B102F8"/>
    <w:rsid w:val="00B12BD6"/>
    <w:rsid w:val="00B14E2E"/>
    <w:rsid w:val="00B1570C"/>
    <w:rsid w:val="00B21B0D"/>
    <w:rsid w:val="00B368A8"/>
    <w:rsid w:val="00B37C53"/>
    <w:rsid w:val="00B44409"/>
    <w:rsid w:val="00B44BB7"/>
    <w:rsid w:val="00B454B7"/>
    <w:rsid w:val="00B45BE9"/>
    <w:rsid w:val="00B46C6F"/>
    <w:rsid w:val="00B537CB"/>
    <w:rsid w:val="00B546AB"/>
    <w:rsid w:val="00B626B1"/>
    <w:rsid w:val="00B732F6"/>
    <w:rsid w:val="00B74644"/>
    <w:rsid w:val="00B806FE"/>
    <w:rsid w:val="00B8085B"/>
    <w:rsid w:val="00B90B23"/>
    <w:rsid w:val="00B9507E"/>
    <w:rsid w:val="00BB14E5"/>
    <w:rsid w:val="00BE2820"/>
    <w:rsid w:val="00BF55C6"/>
    <w:rsid w:val="00BF61DD"/>
    <w:rsid w:val="00BF7030"/>
    <w:rsid w:val="00C011F4"/>
    <w:rsid w:val="00C10014"/>
    <w:rsid w:val="00C1538E"/>
    <w:rsid w:val="00C17B8B"/>
    <w:rsid w:val="00C22D7A"/>
    <w:rsid w:val="00C36B50"/>
    <w:rsid w:val="00C43989"/>
    <w:rsid w:val="00C43DD4"/>
    <w:rsid w:val="00C44377"/>
    <w:rsid w:val="00C67C05"/>
    <w:rsid w:val="00C708CC"/>
    <w:rsid w:val="00C748A7"/>
    <w:rsid w:val="00C8137E"/>
    <w:rsid w:val="00C94810"/>
    <w:rsid w:val="00C95557"/>
    <w:rsid w:val="00C95F4C"/>
    <w:rsid w:val="00C97B8A"/>
    <w:rsid w:val="00CA41E6"/>
    <w:rsid w:val="00CA5458"/>
    <w:rsid w:val="00CB142B"/>
    <w:rsid w:val="00CB69F1"/>
    <w:rsid w:val="00CC11E5"/>
    <w:rsid w:val="00CC6C1E"/>
    <w:rsid w:val="00CF0D19"/>
    <w:rsid w:val="00CF5805"/>
    <w:rsid w:val="00CF6E8A"/>
    <w:rsid w:val="00D04792"/>
    <w:rsid w:val="00D14D02"/>
    <w:rsid w:val="00D16278"/>
    <w:rsid w:val="00D2237C"/>
    <w:rsid w:val="00D427FB"/>
    <w:rsid w:val="00D50BC5"/>
    <w:rsid w:val="00D51ED7"/>
    <w:rsid w:val="00D54824"/>
    <w:rsid w:val="00D54E03"/>
    <w:rsid w:val="00D56D83"/>
    <w:rsid w:val="00D63532"/>
    <w:rsid w:val="00D7782E"/>
    <w:rsid w:val="00D84B71"/>
    <w:rsid w:val="00D9388D"/>
    <w:rsid w:val="00D971B9"/>
    <w:rsid w:val="00DA4FF2"/>
    <w:rsid w:val="00DB62A0"/>
    <w:rsid w:val="00DC0349"/>
    <w:rsid w:val="00DC1DF1"/>
    <w:rsid w:val="00DD4C02"/>
    <w:rsid w:val="00DE2EF3"/>
    <w:rsid w:val="00DE7A51"/>
    <w:rsid w:val="00DF2F63"/>
    <w:rsid w:val="00DF65D4"/>
    <w:rsid w:val="00DF77CC"/>
    <w:rsid w:val="00E07E92"/>
    <w:rsid w:val="00E17832"/>
    <w:rsid w:val="00E26347"/>
    <w:rsid w:val="00E30A49"/>
    <w:rsid w:val="00E4403A"/>
    <w:rsid w:val="00E4792E"/>
    <w:rsid w:val="00E66F69"/>
    <w:rsid w:val="00E671A9"/>
    <w:rsid w:val="00E71DBC"/>
    <w:rsid w:val="00E729D1"/>
    <w:rsid w:val="00E7306C"/>
    <w:rsid w:val="00E94C84"/>
    <w:rsid w:val="00E94D77"/>
    <w:rsid w:val="00EA2DB8"/>
    <w:rsid w:val="00EA522A"/>
    <w:rsid w:val="00EA5386"/>
    <w:rsid w:val="00EA626A"/>
    <w:rsid w:val="00EA6A2C"/>
    <w:rsid w:val="00EB28C2"/>
    <w:rsid w:val="00EC4FA5"/>
    <w:rsid w:val="00EC68CB"/>
    <w:rsid w:val="00ED17AB"/>
    <w:rsid w:val="00ED27AF"/>
    <w:rsid w:val="00EE6E6E"/>
    <w:rsid w:val="00EF0D07"/>
    <w:rsid w:val="00EF59AC"/>
    <w:rsid w:val="00F038CB"/>
    <w:rsid w:val="00F05937"/>
    <w:rsid w:val="00F06740"/>
    <w:rsid w:val="00F10A2C"/>
    <w:rsid w:val="00F147CF"/>
    <w:rsid w:val="00F23D75"/>
    <w:rsid w:val="00F245FB"/>
    <w:rsid w:val="00F3058F"/>
    <w:rsid w:val="00F409C7"/>
    <w:rsid w:val="00F67921"/>
    <w:rsid w:val="00F76BC4"/>
    <w:rsid w:val="00F94F80"/>
    <w:rsid w:val="00FA5D7F"/>
    <w:rsid w:val="00FA7775"/>
    <w:rsid w:val="00FB7B6C"/>
    <w:rsid w:val="00FC7D02"/>
    <w:rsid w:val="00FF7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13CD"/>
  <w15:docId w15:val="{5176BDCB-A0A7-4C43-9920-1F63B5A2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2F"/>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spacing w:before="480"/>
    </w:pPr>
    <w:rPr>
      <w:smallCaps/>
      <w:spacing w:val="5"/>
      <w:sz w:val="36"/>
      <w:szCs w:val="36"/>
    </w:rPr>
  </w:style>
  <w:style w:type="paragraph" w:styleId="Heading2">
    <w:name w:val="heading 2"/>
    <w:basedOn w:val="Normal"/>
    <w:next w:val="Normal"/>
    <w:uiPriority w:val="9"/>
    <w:unhideWhenUsed/>
    <w:qFormat/>
    <w:pPr>
      <w:spacing w:before="200" w:line="271" w:lineRule="auto"/>
      <w:outlineLvl w:val="1"/>
    </w:pPr>
    <w:rPr>
      <w:smallCaps/>
      <w:sz w:val="28"/>
      <w:szCs w:val="28"/>
    </w:rPr>
  </w:style>
  <w:style w:type="paragraph" w:styleId="Heading3">
    <w:name w:val="heading 3"/>
    <w:basedOn w:val="Normal"/>
    <w:next w:val="Normal"/>
    <w:uiPriority w:val="9"/>
    <w:semiHidden/>
    <w:unhideWhenUsed/>
    <w:qFormat/>
    <w:pPr>
      <w:spacing w:before="200" w:line="271" w:lineRule="auto"/>
      <w:outlineLvl w:val="2"/>
    </w:pPr>
    <w:rPr>
      <w:i/>
      <w:iCs/>
      <w:smallCaps/>
      <w:spacing w:val="5"/>
      <w:sz w:val="26"/>
      <w:szCs w:val="26"/>
    </w:rPr>
  </w:style>
  <w:style w:type="paragraph" w:styleId="Heading4">
    <w:name w:val="heading 4"/>
    <w:basedOn w:val="Normal"/>
    <w:next w:val="Normal"/>
    <w:uiPriority w:val="9"/>
    <w:semiHidden/>
    <w:unhideWhenUsed/>
    <w:qFormat/>
    <w:pPr>
      <w:spacing w:line="271" w:lineRule="auto"/>
      <w:outlineLvl w:val="3"/>
    </w:pPr>
    <w:rPr>
      <w:b/>
      <w:bCs/>
      <w:spacing w:val="5"/>
    </w:rPr>
  </w:style>
  <w:style w:type="paragraph" w:styleId="Heading5">
    <w:name w:val="heading 5"/>
    <w:basedOn w:val="Normal"/>
    <w:next w:val="Normal"/>
    <w:uiPriority w:val="9"/>
    <w:semiHidden/>
    <w:unhideWhenUsed/>
    <w:qFormat/>
    <w:pPr>
      <w:spacing w:line="271" w:lineRule="auto"/>
      <w:outlineLvl w:val="4"/>
    </w:pPr>
    <w:rPr>
      <w:i/>
      <w:iCs/>
    </w:rPr>
  </w:style>
  <w:style w:type="paragraph" w:styleId="Heading6">
    <w:name w:val="heading 6"/>
    <w:basedOn w:val="Normal"/>
    <w:next w:val="Normal"/>
    <w:uiPriority w:val="9"/>
    <w:semiHidden/>
    <w:unhideWhenUsed/>
    <w:qFormat/>
    <w:pPr>
      <w:shd w:val="clear" w:color="auto" w:fill="FFFFFF"/>
      <w:spacing w:line="271" w:lineRule="auto"/>
      <w:outlineLvl w:val="5"/>
    </w:pPr>
    <w:rPr>
      <w:b/>
      <w:bCs/>
      <w:color w:val="595959"/>
      <w:spacing w:val="5"/>
      <w:sz w:val="20"/>
      <w:szCs w:val="20"/>
    </w:rPr>
  </w:style>
  <w:style w:type="paragraph" w:styleId="Heading7">
    <w:name w:val="heading 7"/>
    <w:basedOn w:val="Normal"/>
    <w:next w:val="Normal"/>
    <w:pPr>
      <w:outlineLvl w:val="6"/>
    </w:pPr>
    <w:rPr>
      <w:b/>
      <w:bCs/>
      <w:i/>
      <w:iCs/>
      <w:color w:val="5A5A5A"/>
      <w:sz w:val="20"/>
      <w:szCs w:val="20"/>
    </w:rPr>
  </w:style>
  <w:style w:type="paragraph" w:styleId="Heading8">
    <w:name w:val="heading 8"/>
    <w:basedOn w:val="Normal"/>
    <w:next w:val="Normal"/>
    <w:pPr>
      <w:outlineLvl w:val="7"/>
    </w:pPr>
    <w:rPr>
      <w:b/>
      <w:bCs/>
      <w:color w:val="7F7F7F"/>
      <w:sz w:val="20"/>
      <w:szCs w:val="20"/>
    </w:rPr>
  </w:style>
  <w:style w:type="paragraph" w:styleId="Heading9">
    <w:name w:val="heading 9"/>
    <w:basedOn w:val="Normal"/>
    <w:next w:val="Normal"/>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pPr>
    <w:rPr>
      <w:smallCaps/>
      <w:sz w:val="52"/>
      <w:szCs w:val="52"/>
    </w:rPr>
  </w:style>
  <w:style w:type="character" w:customStyle="1" w:styleId="Heading1Char">
    <w:name w:val="Heading 1 Char"/>
    <w:rPr>
      <w:smallCaps/>
      <w:spacing w:val="5"/>
      <w:w w:val="100"/>
      <w:position w:val="-1"/>
      <w:sz w:val="36"/>
      <w:szCs w:val="36"/>
      <w:effect w:val="none"/>
      <w:vertAlign w:val="baseline"/>
      <w:cs w:val="0"/>
      <w:em w:val="none"/>
    </w:rPr>
  </w:style>
  <w:style w:type="character" w:customStyle="1" w:styleId="Heading2Char">
    <w:name w:val="Heading 2 Char"/>
    <w:rPr>
      <w:smallCaps/>
      <w:w w:val="100"/>
      <w:position w:val="-1"/>
      <w:sz w:val="28"/>
      <w:szCs w:val="28"/>
      <w:effect w:val="none"/>
      <w:vertAlign w:val="baseline"/>
      <w:cs w:val="0"/>
      <w:em w:val="none"/>
    </w:rPr>
  </w:style>
  <w:style w:type="character" w:customStyle="1" w:styleId="Heading3Char">
    <w:name w:val="Heading 3 Char"/>
    <w:rPr>
      <w:i/>
      <w:iCs/>
      <w:smallCaps/>
      <w:spacing w:val="5"/>
      <w:w w:val="100"/>
      <w:position w:val="-1"/>
      <w:sz w:val="26"/>
      <w:szCs w:val="26"/>
      <w:effect w:val="none"/>
      <w:vertAlign w:val="baseline"/>
      <w:cs w:val="0"/>
      <w:em w:val="none"/>
    </w:rPr>
  </w:style>
  <w:style w:type="character" w:customStyle="1" w:styleId="Heading4Char">
    <w:name w:val="Heading 4 Char"/>
    <w:rPr>
      <w:b/>
      <w:bCs/>
      <w:spacing w:val="5"/>
      <w:w w:val="100"/>
      <w:position w:val="-1"/>
      <w:sz w:val="24"/>
      <w:szCs w:val="24"/>
      <w:effect w:val="none"/>
      <w:vertAlign w:val="baseline"/>
      <w:cs w:val="0"/>
      <w:em w:val="none"/>
    </w:rPr>
  </w:style>
  <w:style w:type="character" w:customStyle="1" w:styleId="Heading5Char">
    <w:name w:val="Heading 5 Char"/>
    <w:rPr>
      <w:i/>
      <w:iCs/>
      <w:w w:val="100"/>
      <w:position w:val="-1"/>
      <w:sz w:val="24"/>
      <w:szCs w:val="24"/>
      <w:effect w:val="none"/>
      <w:vertAlign w:val="baseline"/>
      <w:cs w:val="0"/>
      <w:em w:val="none"/>
    </w:rPr>
  </w:style>
  <w:style w:type="character" w:customStyle="1" w:styleId="Heading6Char">
    <w:name w:val="Heading 6 Char"/>
    <w:rPr>
      <w:b/>
      <w:bCs/>
      <w:color w:val="595959"/>
      <w:spacing w:val="5"/>
      <w:w w:val="100"/>
      <w:position w:val="-1"/>
      <w:effect w:val="none"/>
      <w:shd w:val="clear" w:color="auto" w:fill="FFFFFF"/>
      <w:vertAlign w:val="baseline"/>
      <w:cs w:val="0"/>
      <w:em w:val="none"/>
    </w:rPr>
  </w:style>
  <w:style w:type="character" w:customStyle="1" w:styleId="Heading7Char">
    <w:name w:val="Heading 7 Char"/>
    <w:rPr>
      <w:b/>
      <w:bCs/>
      <w:i/>
      <w:iCs/>
      <w:color w:val="5A5A5A"/>
      <w:w w:val="100"/>
      <w:position w:val="-1"/>
      <w:sz w:val="20"/>
      <w:szCs w:val="20"/>
      <w:effect w:val="none"/>
      <w:vertAlign w:val="baseline"/>
      <w:cs w:val="0"/>
      <w:em w:val="none"/>
    </w:rPr>
  </w:style>
  <w:style w:type="character" w:customStyle="1" w:styleId="Heading8Char">
    <w:name w:val="Heading 8 Char"/>
    <w:rPr>
      <w:b/>
      <w:bCs/>
      <w:color w:val="7F7F7F"/>
      <w:w w:val="100"/>
      <w:position w:val="-1"/>
      <w:sz w:val="20"/>
      <w:szCs w:val="20"/>
      <w:effect w:val="none"/>
      <w:vertAlign w:val="baseline"/>
      <w:cs w:val="0"/>
      <w:em w:val="none"/>
    </w:rPr>
  </w:style>
  <w:style w:type="character" w:customStyle="1" w:styleId="Heading9Char">
    <w:name w:val="Heading 9 Char"/>
    <w:rPr>
      <w:b/>
      <w:bCs/>
      <w:i/>
      <w:iCs/>
      <w:color w:val="7F7F7F"/>
      <w:w w:val="100"/>
      <w:position w:val="-1"/>
      <w:sz w:val="18"/>
      <w:szCs w:val="1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smallCaps/>
      <w:w w:val="100"/>
      <w:position w:val="-1"/>
      <w:sz w:val="52"/>
      <w:szCs w:val="52"/>
      <w:effect w:val="none"/>
      <w:vertAlign w:val="baseline"/>
      <w:cs w:val="0"/>
      <w:em w:val="none"/>
    </w:rPr>
  </w:style>
  <w:style w:type="paragraph" w:styleId="Subtitle">
    <w:name w:val="Subtitle"/>
    <w:basedOn w:val="Normal"/>
    <w:next w:val="Normal"/>
    <w:uiPriority w:val="11"/>
    <w:qFormat/>
    <w:rPr>
      <w:i/>
      <w:smallCaps/>
      <w:sz w:val="28"/>
      <w:szCs w:val="28"/>
    </w:rPr>
  </w:style>
  <w:style w:type="character" w:customStyle="1" w:styleId="SubtitleChar">
    <w:name w:val="Subtitle Char"/>
    <w:rPr>
      <w:i/>
      <w:iCs/>
      <w:smallCaps/>
      <w:spacing w:val="10"/>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vertAlign w:val="baseline"/>
      <w:cs w:val="0"/>
      <w:em w:val="none"/>
    </w:rPr>
  </w:style>
  <w:style w:type="paragraph" w:styleId="NoSpacing">
    <w:name w:val="No Spacing"/>
    <w:basedOn w:val="Normal"/>
    <w:pPr>
      <w:spacing w:line="240" w:lineRule="auto"/>
    </w:pPr>
  </w:style>
  <w:style w:type="paragraph" w:styleId="ListParagraph">
    <w:name w:val="List Paragraph"/>
    <w:basedOn w:val="Normal"/>
    <w:pPr>
      <w:ind w:left="720"/>
    </w:pPr>
  </w:style>
  <w:style w:type="paragraph" w:styleId="Quote">
    <w:name w:val="Quote"/>
    <w:basedOn w:val="Normal"/>
    <w:next w:val="Normal"/>
    <w:rPr>
      <w:i/>
      <w:iCs/>
      <w:sz w:val="20"/>
      <w:szCs w:val="20"/>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rPr>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i/>
      <w:i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b/>
      <w:bCs/>
      <w:smallCaps/>
      <w:w w:val="100"/>
      <w:position w:val="-1"/>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pPr>
      <w:outlineLvl w:val="9"/>
    </w:pPr>
  </w:style>
  <w:style w:type="paragraph" w:styleId="Header">
    <w:name w:val="header"/>
    <w:basedOn w:val="Normal"/>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spacing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NoSpacingChar">
    <w:name w:val="No Spacing Char"/>
    <w:basedOn w:val="DefaultParagraphFont"/>
    <w:rPr>
      <w:w w:val="100"/>
      <w:position w:val="-1"/>
      <w:effect w:val="none"/>
      <w:vertAlign w:val="baseline"/>
      <w:cs w:val="0"/>
      <w:em w:val="none"/>
    </w:rPr>
  </w:style>
  <w:style w:type="character" w:customStyle="1" w:styleId="ListParagraphChar">
    <w:name w:val="List Paragraph Char"/>
    <w:basedOn w:val="DefaultParagraphFont"/>
    <w:rPr>
      <w:w w:val="100"/>
      <w:position w:val="-1"/>
      <w:effect w:val="none"/>
      <w:vertAlign w:val="baseline"/>
      <w:cs w:val="0"/>
      <w:em w:val="none"/>
    </w:rPr>
  </w:style>
  <w:style w:type="paragraph" w:styleId="BodyText">
    <w:name w:val="Body Text"/>
    <w:basedOn w:val="Normal"/>
    <w:pPr>
      <w:spacing w:line="240" w:lineRule="auto"/>
    </w:pPr>
    <w:rPr>
      <w:sz w:val="20"/>
      <w:szCs w:val="20"/>
    </w:rPr>
  </w:style>
  <w:style w:type="character" w:customStyle="1" w:styleId="BodyTextChar">
    <w:name w:val="Body Text Char"/>
    <w:rPr>
      <w:rFonts w:ascii="Times New Roman" w:hAnsi="Times New Roman" w:cs="Times New Roman"/>
      <w:w w:val="100"/>
      <w:position w:val="-1"/>
      <w:sz w:val="20"/>
      <w:szCs w:val="20"/>
      <w:effect w:val="none"/>
      <w:vertAlign w:val="baseline"/>
      <w:cs w:val="0"/>
      <w:em w:val="none"/>
    </w:rPr>
  </w:style>
  <w:style w:type="paragraph" w:customStyle="1" w:styleId="SectionVHeader">
    <w:name w:val="Section V. Header"/>
    <w:basedOn w:val="Normal"/>
    <w:pPr>
      <w:spacing w:line="240" w:lineRule="auto"/>
      <w:jc w:val="center"/>
    </w:pPr>
    <w:rPr>
      <w:b/>
      <w:bCs/>
      <w:sz w:val="36"/>
      <w:szCs w:val="36"/>
    </w:rPr>
  </w:style>
  <w:style w:type="paragraph" w:customStyle="1" w:styleId="SectionXHeader3">
    <w:name w:val="Section X Header 3"/>
    <w:basedOn w:val="Heading1"/>
    <w:pPr>
      <w:keepNext/>
      <w:spacing w:before="0" w:line="240" w:lineRule="auto"/>
      <w:jc w:val="center"/>
    </w:pPr>
    <w:rPr>
      <w:b/>
      <w:bCs/>
      <w:smallCaps w:val="0"/>
      <w:spacing w:val="0"/>
      <w:sz w:val="48"/>
      <w:szCs w:val="48"/>
    </w:rPr>
  </w:style>
  <w:style w:type="character" w:customStyle="1" w:styleId="MessageHeaderLabel">
    <w:name w:val="Message Header Label"/>
    <w:rPr>
      <w:rFonts w:ascii="Arial Black" w:hAnsi="Arial Black" w:cs="Arial Black"/>
      <w:w w:val="100"/>
      <w:position w:val="-1"/>
      <w:sz w:val="18"/>
      <w:szCs w:val="18"/>
      <w:effect w:val="none"/>
      <w:vertAlign w:val="baseline"/>
      <w:cs w:val="0"/>
      <w:em w:val="none"/>
    </w:rPr>
  </w:style>
  <w:style w:type="paragraph" w:styleId="DocumentMap">
    <w:name w:val="Document Map"/>
    <w:basedOn w:val="Normal"/>
    <w:pPr>
      <w:spacing w:line="240" w:lineRule="auto"/>
    </w:pPr>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rPr>
  </w:style>
  <w:style w:type="paragraph" w:styleId="NormalWeb">
    <w:name w:val="Normal (Web)"/>
    <w:basedOn w:val="Normal"/>
    <w:qFormat/>
    <w:pPr>
      <w:spacing w:before="100" w:beforeAutospacing="1" w:after="100" w:afterAutospacing="1"/>
    </w:p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7A57DE"/>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607">
      <w:bodyDiv w:val="1"/>
      <w:marLeft w:val="0"/>
      <w:marRight w:val="0"/>
      <w:marTop w:val="0"/>
      <w:marBottom w:val="0"/>
      <w:divBdr>
        <w:top w:val="none" w:sz="0" w:space="0" w:color="auto"/>
        <w:left w:val="none" w:sz="0" w:space="0" w:color="auto"/>
        <w:bottom w:val="none" w:sz="0" w:space="0" w:color="auto"/>
        <w:right w:val="none" w:sz="0" w:space="0" w:color="auto"/>
      </w:divBdr>
    </w:div>
    <w:div w:id="402608922">
      <w:bodyDiv w:val="1"/>
      <w:marLeft w:val="0"/>
      <w:marRight w:val="0"/>
      <w:marTop w:val="0"/>
      <w:marBottom w:val="0"/>
      <w:divBdr>
        <w:top w:val="none" w:sz="0" w:space="0" w:color="auto"/>
        <w:left w:val="none" w:sz="0" w:space="0" w:color="auto"/>
        <w:bottom w:val="none" w:sz="0" w:space="0" w:color="auto"/>
        <w:right w:val="none" w:sz="0" w:space="0" w:color="auto"/>
      </w:divBdr>
    </w:div>
    <w:div w:id="535971108">
      <w:bodyDiv w:val="1"/>
      <w:marLeft w:val="0"/>
      <w:marRight w:val="0"/>
      <w:marTop w:val="0"/>
      <w:marBottom w:val="0"/>
      <w:divBdr>
        <w:top w:val="none" w:sz="0" w:space="0" w:color="auto"/>
        <w:left w:val="none" w:sz="0" w:space="0" w:color="auto"/>
        <w:bottom w:val="none" w:sz="0" w:space="0" w:color="auto"/>
        <w:right w:val="none" w:sz="0" w:space="0" w:color="auto"/>
      </w:divBdr>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1657875893">
          <w:marLeft w:val="0"/>
          <w:marRight w:val="0"/>
          <w:marTop w:val="0"/>
          <w:marBottom w:val="0"/>
          <w:divBdr>
            <w:top w:val="none" w:sz="0" w:space="0" w:color="auto"/>
            <w:left w:val="none" w:sz="0" w:space="0" w:color="auto"/>
            <w:bottom w:val="none" w:sz="0" w:space="0" w:color="auto"/>
            <w:right w:val="none" w:sz="0" w:space="0" w:color="auto"/>
          </w:divBdr>
        </w:div>
        <w:div w:id="2069448083">
          <w:marLeft w:val="0"/>
          <w:marRight w:val="0"/>
          <w:marTop w:val="0"/>
          <w:marBottom w:val="0"/>
          <w:divBdr>
            <w:top w:val="none" w:sz="0" w:space="0" w:color="auto"/>
            <w:left w:val="none" w:sz="0" w:space="0" w:color="auto"/>
            <w:bottom w:val="none" w:sz="0" w:space="0" w:color="auto"/>
            <w:right w:val="none" w:sz="0" w:space="0" w:color="auto"/>
          </w:divBdr>
        </w:div>
      </w:divsChild>
    </w:div>
    <w:div w:id="1317761095">
      <w:bodyDiv w:val="1"/>
      <w:marLeft w:val="0"/>
      <w:marRight w:val="0"/>
      <w:marTop w:val="0"/>
      <w:marBottom w:val="0"/>
      <w:divBdr>
        <w:top w:val="none" w:sz="0" w:space="0" w:color="auto"/>
        <w:left w:val="none" w:sz="0" w:space="0" w:color="auto"/>
        <w:bottom w:val="none" w:sz="0" w:space="0" w:color="auto"/>
        <w:right w:val="none" w:sz="0" w:space="0" w:color="auto"/>
      </w:divBdr>
    </w:div>
    <w:div w:id="150355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b.nu.edu.pk/Media/Procuremen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b.nu.edu.pk/Media/Procur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ra.gov.p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nu.edu.p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vJ/Wl7sf8KZObmTx1GOh2k7gQ==">AMUW2mUJHFJp1XQ+XLhyuoN5EKomsyUZryNBJqZkDy6Mw5pe1KTdUwL3dFjal/ShOiZt4mMlJii/n8xR47eTdiZ1mZyTjNiYiRKLgwBhXNsycFBwi9pFVzgdZjQK1MgKB1+Gf8y+Ns9cyAWx5QQOnBvZ3xcvj8M0Kj+zMXboIAMZXqMZzPl1Eir/Lrjn1FQyXYlkctzjm8kV7t/+/RpJW31PJGYMps7yjEWd1AGDfIrsb1OrunWWcNkYbGzUdQ1JzNsSIVRIWNWR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8FD27-6F9D-4ED5-8681-86CC1E63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Pages>
  <Words>9536</Words>
  <Characters>54356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Mukhtar Ali Kango</dc:creator>
  <cp:lastModifiedBy>Aleem</cp:lastModifiedBy>
  <cp:revision>274</cp:revision>
  <cp:lastPrinted>2023-11-13T10:26:00Z</cp:lastPrinted>
  <dcterms:created xsi:type="dcterms:W3CDTF">2023-03-21T08:13:00Z</dcterms:created>
  <dcterms:modified xsi:type="dcterms:W3CDTF">2023-11-13T10:29:00Z</dcterms:modified>
</cp:coreProperties>
</file>